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93C44" w14:textId="39F5E2B8" w:rsidR="008A5E8A" w:rsidRDefault="00C87247">
      <w:pPr>
        <w:tabs>
          <w:tab w:val="center" w:pos="4536"/>
          <w:tab w:val="right" w:pos="9072"/>
        </w:tabs>
        <w:spacing w:after="0"/>
        <w:ind w:left="-2"/>
        <w:jc w:val="both"/>
        <w:rPr>
          <w:rFonts w:ascii="Arial" w:eastAsiaTheme="minorEastAsia" w:hAnsi="Arial" w:hint="eastAsia"/>
          <w:b/>
          <w:sz w:val="22"/>
          <w:lang w:val="en-US"/>
        </w:rPr>
      </w:pPr>
      <w:bookmarkStart w:id="0" w:name="_Toc352077754"/>
      <w:r>
        <w:rPr>
          <w:rFonts w:ascii="Arial" w:eastAsia="MS Mincho" w:hAnsi="Arial"/>
          <w:b/>
          <w:sz w:val="22"/>
          <w:lang w:val="de-DE"/>
        </w:rPr>
        <w:t>3GPP TSG-RAN WG</w:t>
      </w:r>
      <w:r>
        <w:rPr>
          <w:rFonts w:ascii="Arial" w:eastAsiaTheme="minorEastAsia" w:hAnsi="Arial" w:hint="eastAsia"/>
          <w:b/>
          <w:sz w:val="22"/>
          <w:lang w:val="de-DE"/>
        </w:rPr>
        <w:t>3</w:t>
      </w:r>
      <w:r>
        <w:rPr>
          <w:rFonts w:ascii="Arial" w:eastAsia="MS Mincho" w:hAnsi="Arial"/>
          <w:b/>
          <w:sz w:val="22"/>
          <w:lang w:val="de-DE"/>
        </w:rPr>
        <w:t xml:space="preserve"> Meeting #</w:t>
      </w:r>
      <w:r>
        <w:rPr>
          <w:rFonts w:ascii="Arial" w:eastAsiaTheme="minorEastAsia" w:hAnsi="Arial" w:hint="eastAsia"/>
          <w:b/>
          <w:sz w:val="22"/>
          <w:lang w:val="de-DE"/>
        </w:rPr>
        <w:t>1</w:t>
      </w:r>
      <w:r w:rsidR="00003C4A">
        <w:rPr>
          <w:rFonts w:ascii="Arial" w:eastAsiaTheme="minorEastAsia" w:hAnsi="Arial" w:hint="eastAsia"/>
          <w:b/>
          <w:sz w:val="22"/>
          <w:lang w:val="de-DE"/>
        </w:rPr>
        <w:t>30</w:t>
      </w:r>
      <w:r>
        <w:rPr>
          <w:rFonts w:ascii="Arial" w:eastAsiaTheme="minorEastAsia" w:hAnsi="Arial" w:hint="eastAsia"/>
          <w:b/>
          <w:sz w:val="22"/>
          <w:lang w:val="de-DE"/>
        </w:rPr>
        <w:t xml:space="preserve">                                               </w:t>
      </w:r>
      <w:r w:rsidR="004E5BF1">
        <w:rPr>
          <w:rFonts w:ascii="Arial" w:eastAsiaTheme="minorEastAsia" w:hAnsi="Arial" w:hint="eastAsia"/>
          <w:b/>
          <w:sz w:val="22"/>
          <w:lang w:val="de-DE"/>
        </w:rPr>
        <w:t xml:space="preserve">     </w:t>
      </w:r>
      <w:r w:rsidR="00003C4A">
        <w:rPr>
          <w:rFonts w:ascii="Arial" w:eastAsiaTheme="minorEastAsia" w:hAnsi="Arial" w:hint="eastAsia"/>
          <w:b/>
          <w:sz w:val="22"/>
          <w:lang w:val="de-DE"/>
        </w:rPr>
        <w:t xml:space="preserve">               </w:t>
      </w:r>
      <w:r>
        <w:rPr>
          <w:rFonts w:ascii="Arial" w:eastAsiaTheme="minorEastAsia" w:hAnsi="Arial"/>
          <w:b/>
          <w:sz w:val="22"/>
        </w:rPr>
        <w:t>R</w:t>
      </w:r>
      <w:r>
        <w:rPr>
          <w:rFonts w:ascii="Arial" w:eastAsiaTheme="minorEastAsia" w:hAnsi="Arial" w:hint="eastAsia"/>
          <w:b/>
          <w:sz w:val="22"/>
        </w:rPr>
        <w:t>3</w:t>
      </w:r>
      <w:r>
        <w:rPr>
          <w:rFonts w:ascii="Arial" w:eastAsiaTheme="minorEastAsia" w:hAnsi="Arial"/>
          <w:b/>
          <w:sz w:val="22"/>
        </w:rPr>
        <w:t>-</w:t>
      </w:r>
      <w:r>
        <w:rPr>
          <w:rFonts w:ascii="Arial" w:eastAsiaTheme="minorEastAsia" w:hAnsi="Arial" w:hint="eastAsia"/>
          <w:b/>
          <w:sz w:val="22"/>
        </w:rPr>
        <w:t>250</w:t>
      </w:r>
      <w:r w:rsidR="001B3D99">
        <w:rPr>
          <w:rFonts w:ascii="Arial" w:eastAsiaTheme="minorEastAsia" w:hAnsi="Arial" w:hint="eastAsia"/>
          <w:b/>
          <w:sz w:val="22"/>
          <w:lang w:val="en-US"/>
        </w:rPr>
        <w:t>8311</w:t>
      </w:r>
    </w:p>
    <w:p w14:paraId="500288A4" w14:textId="40AA7DC0" w:rsidR="00003C4A" w:rsidRDefault="00003C4A" w:rsidP="00003C4A">
      <w:pPr>
        <w:pStyle w:val="3GPPHeader"/>
        <w:rPr>
          <w:rFonts w:ascii="Arial" w:eastAsiaTheme="minorEastAsia" w:hAnsi="Arial"/>
          <w:sz w:val="22"/>
          <w:lang w:eastAsia="zh-CN"/>
        </w:rPr>
      </w:pPr>
      <w:r w:rsidRPr="00401C2B">
        <w:rPr>
          <w:rFonts w:ascii="Arial" w:hAnsi="Arial"/>
          <w:sz w:val="22"/>
        </w:rPr>
        <w:t>Dallas, US, 17 - 21</w:t>
      </w:r>
      <w:r>
        <w:rPr>
          <w:rFonts w:ascii="Arial" w:eastAsiaTheme="minorEastAsia" w:hAnsi="Arial" w:hint="eastAsia"/>
          <w:sz w:val="22"/>
          <w:lang w:eastAsia="zh-CN"/>
        </w:rPr>
        <w:t>,</w:t>
      </w:r>
      <w:r w:rsidRPr="0048677A">
        <w:rPr>
          <w:rFonts w:ascii="Arial" w:hAnsi="Arial"/>
          <w:sz w:val="22"/>
        </w:rPr>
        <w:t xml:space="preserve"> </w:t>
      </w:r>
      <w:r w:rsidR="001B3D99">
        <w:rPr>
          <w:rFonts w:ascii="Arial" w:eastAsiaTheme="minorEastAsia" w:hAnsi="Arial" w:hint="eastAsia"/>
          <w:sz w:val="22"/>
          <w:lang w:eastAsia="zh-CN"/>
        </w:rPr>
        <w:t xml:space="preserve">November </w:t>
      </w:r>
      <w:r w:rsidRPr="0048677A">
        <w:rPr>
          <w:rFonts w:ascii="Arial" w:hAnsi="Arial"/>
          <w:sz w:val="22"/>
        </w:rPr>
        <w:t>2025</w:t>
      </w:r>
    </w:p>
    <w:p w14:paraId="503BC691" w14:textId="77777777" w:rsidR="008A5E8A" w:rsidRDefault="008A5E8A">
      <w:pPr>
        <w:pStyle w:val="3GPPHeader"/>
        <w:spacing w:after="0"/>
        <w:rPr>
          <w:rFonts w:ascii="Arial" w:eastAsiaTheme="minorEastAsia" w:hAnsi="Arial" w:cs="Arial"/>
          <w:bCs/>
          <w:color w:val="000000"/>
          <w:sz w:val="22"/>
          <w:szCs w:val="20"/>
          <w:lang w:val="en-GB" w:eastAsia="zh-CN"/>
        </w:rPr>
      </w:pPr>
    </w:p>
    <w:p w14:paraId="203D9819" w14:textId="77777777" w:rsidR="008A5E8A" w:rsidRDefault="00C87247">
      <w:pPr>
        <w:pStyle w:val="3GPPHeader"/>
        <w:spacing w:after="90"/>
        <w:rPr>
          <w:rFonts w:ascii="Arial" w:eastAsiaTheme="minorEastAsia" w:hAnsi="Arial" w:cs="Arial"/>
          <w:bCs/>
          <w:color w:val="000000"/>
          <w:sz w:val="22"/>
          <w:szCs w:val="20"/>
          <w:lang w:val="en-GB"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CATT</w:t>
      </w:r>
    </w:p>
    <w:p w14:paraId="7600AE60" w14:textId="77777777" w:rsidR="008A5E8A" w:rsidRDefault="00C87247" w:rsidP="004E5BF1">
      <w:pPr>
        <w:pStyle w:val="3GPPHeader"/>
        <w:spacing w:after="90"/>
        <w:ind w:left="1723" w:hangingChars="780" w:hanging="1723"/>
        <w:rPr>
          <w:rFonts w:ascii="Arial" w:eastAsiaTheme="minorEastAsia" w:hAnsi="Arial" w:cs="Arial"/>
          <w:bCs/>
          <w:color w:val="000000"/>
          <w:sz w:val="22"/>
          <w:szCs w:val="20"/>
          <w:lang w:val="en-GB" w:eastAsia="zh-CN"/>
        </w:rPr>
      </w:pPr>
      <w:r>
        <w:rPr>
          <w:rFonts w:ascii="Arial" w:hAnsi="Arial" w:cs="Arial"/>
          <w:bCs/>
          <w:color w:val="000000"/>
          <w:sz w:val="22"/>
          <w:szCs w:val="20"/>
          <w:lang w:val="en-GB"/>
        </w:rPr>
        <w:t>Title:</w:t>
      </w:r>
      <w:r>
        <w:rPr>
          <w:rFonts w:ascii="Arial" w:hAnsi="Arial" w:cs="Arial"/>
          <w:bCs/>
          <w:color w:val="000000"/>
          <w:sz w:val="22"/>
          <w:szCs w:val="20"/>
          <w:lang w:val="en-GB"/>
        </w:rPr>
        <w:tab/>
        <w:t>Discussion on Topology-2 for Ambient IoT</w:t>
      </w:r>
    </w:p>
    <w:p w14:paraId="132E9B07" w14:textId="77777777" w:rsidR="008A5E8A" w:rsidRDefault="00C87247">
      <w:pPr>
        <w:pStyle w:val="3GPPHeader"/>
        <w:spacing w:after="90"/>
        <w:rPr>
          <w:rFonts w:ascii="Arial" w:eastAsia="宋体" w:hAnsi="Arial" w:cs="Arial"/>
          <w:bCs/>
          <w:color w:val="000000"/>
          <w:sz w:val="22"/>
          <w:szCs w:val="20"/>
          <w:lang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ascii="Arial" w:eastAsia="宋体" w:hAnsi="Arial" w:cs="Arial" w:hint="eastAsia"/>
          <w:bCs/>
          <w:color w:val="000000"/>
          <w:sz w:val="22"/>
          <w:szCs w:val="20"/>
          <w:lang w:eastAsia="zh-CN"/>
        </w:rPr>
        <w:t>14.2</w:t>
      </w:r>
    </w:p>
    <w:p w14:paraId="7DFE22A5" w14:textId="77777777" w:rsidR="008A5E8A" w:rsidRDefault="00C87247">
      <w:pPr>
        <w:pStyle w:val="3GPPHeader"/>
        <w:spacing w:after="90"/>
        <w:rPr>
          <w:rFonts w:ascii="Arial" w:eastAsiaTheme="minorEastAsia" w:hAnsi="Arial" w:cs="Arial"/>
          <w:bCs/>
          <w:color w:val="000000"/>
          <w:sz w:val="22"/>
          <w:szCs w:val="20"/>
          <w:lang w:val="en-GB" w:eastAsia="zh-CN"/>
        </w:rPr>
      </w:pPr>
      <w:r>
        <w:rPr>
          <w:rFonts w:ascii="Arial" w:hAnsi="Arial" w:cs="Arial"/>
          <w:bCs/>
          <w:color w:val="000000"/>
          <w:sz w:val="22"/>
          <w:szCs w:val="20"/>
          <w:lang w:val="en-GB"/>
        </w:rPr>
        <w:t>Document for:</w:t>
      </w:r>
      <w:r>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Discussion</w:t>
      </w:r>
    </w:p>
    <w:p w14:paraId="1984229C" w14:textId="77777777" w:rsidR="008A5E8A" w:rsidRDefault="00C87247">
      <w:pPr>
        <w:pStyle w:val="1"/>
        <w:rPr>
          <w:rFonts w:eastAsiaTheme="minorEastAsia"/>
        </w:rPr>
      </w:pPr>
      <w:bookmarkStart w:id="1" w:name="OLE_LINK25"/>
      <w:r>
        <w:t>1</w:t>
      </w:r>
      <w:r>
        <w:rPr>
          <w:rFonts w:eastAsiaTheme="minorEastAsia" w:hint="eastAsia"/>
        </w:rPr>
        <w:t>.</w:t>
      </w:r>
      <w:r>
        <w:rPr>
          <w:rFonts w:eastAsiaTheme="minorEastAsia" w:hint="eastAsia"/>
        </w:rPr>
        <w:tab/>
      </w:r>
      <w:r>
        <w:t>Introduction</w:t>
      </w:r>
    </w:p>
    <w:bookmarkEnd w:id="1"/>
    <w:p w14:paraId="1E751D39" w14:textId="1F92CDDB" w:rsidR="00FF40D3" w:rsidRPr="001B3D99" w:rsidRDefault="00FF40D3" w:rsidP="001B3D99">
      <w:pPr>
        <w:spacing w:after="120"/>
        <w:jc w:val="both"/>
        <w:rPr>
          <w:rFonts w:eastAsiaTheme="minorEastAsia"/>
        </w:rPr>
      </w:pPr>
      <w:r w:rsidRPr="001B3D99">
        <w:rPr>
          <w:rFonts w:eastAsiaTheme="minorEastAsia"/>
        </w:rPr>
        <w:t>In the last meeting, we started the Topology-2 for A-IoT with the following progress,</w:t>
      </w:r>
    </w:p>
    <w:tbl>
      <w:tblPr>
        <w:tblStyle w:val="af7"/>
        <w:tblW w:w="0" w:type="auto"/>
        <w:tblLook w:val="04A0" w:firstRow="1" w:lastRow="0" w:firstColumn="1" w:lastColumn="0" w:noHBand="0" w:noVBand="1"/>
      </w:tblPr>
      <w:tblGrid>
        <w:gridCol w:w="9016"/>
      </w:tblGrid>
      <w:tr w:rsidR="008A5E8A" w14:paraId="0169207C" w14:textId="77777777">
        <w:tc>
          <w:tcPr>
            <w:tcW w:w="9242" w:type="dxa"/>
          </w:tcPr>
          <w:p w14:paraId="617C2FCF" w14:textId="77777777" w:rsidR="00A07EC4" w:rsidRPr="00E13470" w:rsidRDefault="00A07EC4" w:rsidP="001B3D99">
            <w:pPr>
              <w:widowControl w:val="0"/>
              <w:numPr>
                <w:ilvl w:val="0"/>
                <w:numId w:val="14"/>
              </w:numPr>
              <w:overflowPunct w:val="0"/>
              <w:autoSpaceDE w:val="0"/>
              <w:autoSpaceDN w:val="0"/>
              <w:adjustRightInd w:val="0"/>
              <w:spacing w:beforeLines="50" w:before="120" w:afterLines="50" w:after="120" w:line="276" w:lineRule="auto"/>
              <w:ind w:left="357" w:hanging="357"/>
              <w:textAlignment w:val="baseline"/>
              <w:rPr>
                <w:rFonts w:cs="Calibri"/>
              </w:rPr>
            </w:pPr>
            <w:r w:rsidRPr="001B3D99">
              <w:rPr>
                <w:bCs/>
              </w:rPr>
              <w:t>General Arch</w:t>
            </w:r>
          </w:p>
          <w:p w14:paraId="74430B96" w14:textId="77777777" w:rsidR="00A07EC4" w:rsidRPr="001B3D99" w:rsidRDefault="00A07EC4" w:rsidP="001B3D99">
            <w:pPr>
              <w:widowControl w:val="0"/>
              <w:spacing w:beforeLines="50" w:before="120" w:afterLines="50" w:after="120" w:line="276" w:lineRule="auto"/>
              <w:rPr>
                <w:color w:val="008000"/>
              </w:rPr>
            </w:pPr>
            <w:r w:rsidRPr="001B3D99">
              <w:rPr>
                <w:color w:val="008000"/>
              </w:rPr>
              <w:t xml:space="preserve">For Rel-20 T2 discussion, based on the RRC-based solution, and RAN3 focus is indirect connectivity is applied. </w:t>
            </w:r>
          </w:p>
          <w:p w14:paraId="438D63B3" w14:textId="43A345EB" w:rsidR="00A07EC4" w:rsidRPr="001B3D99" w:rsidRDefault="00A07EC4" w:rsidP="001B3D99">
            <w:pPr>
              <w:widowControl w:val="0"/>
              <w:spacing w:beforeLines="50" w:before="120" w:afterLines="50" w:after="120" w:line="276" w:lineRule="auto"/>
              <w:rPr>
                <w:color w:val="008000"/>
              </w:rPr>
            </w:pPr>
            <w:r w:rsidRPr="001B3D99">
              <w:rPr>
                <w:color w:val="008000"/>
              </w:rPr>
              <w:t>NGAP procedures specified for Topology 1 are base line for Topology 2.</w:t>
            </w:r>
          </w:p>
          <w:p w14:paraId="2236B45A" w14:textId="77777777" w:rsidR="00A07EC4" w:rsidRPr="00E13470" w:rsidRDefault="00A07EC4" w:rsidP="001B3D99">
            <w:pPr>
              <w:widowControl w:val="0"/>
              <w:numPr>
                <w:ilvl w:val="0"/>
                <w:numId w:val="14"/>
              </w:numPr>
              <w:overflowPunct w:val="0"/>
              <w:autoSpaceDE w:val="0"/>
              <w:autoSpaceDN w:val="0"/>
              <w:adjustRightInd w:val="0"/>
              <w:spacing w:beforeLines="50" w:before="120" w:afterLines="50" w:after="120" w:line="276" w:lineRule="auto"/>
              <w:ind w:left="357" w:hanging="357"/>
              <w:textAlignment w:val="baseline"/>
              <w:rPr>
                <w:bCs/>
              </w:rPr>
            </w:pPr>
            <w:r w:rsidRPr="001B3D99">
              <w:rPr>
                <w:bCs/>
              </w:rPr>
              <w:t xml:space="preserve">NGAP </w:t>
            </w:r>
            <w:proofErr w:type="spellStart"/>
            <w:r w:rsidRPr="001B3D99">
              <w:rPr>
                <w:bCs/>
              </w:rPr>
              <w:t>signaling</w:t>
            </w:r>
            <w:proofErr w:type="spellEnd"/>
            <w:r w:rsidRPr="001B3D99">
              <w:rPr>
                <w:bCs/>
              </w:rPr>
              <w:t xml:space="preserve"> procedures (Inventory and Command)</w:t>
            </w:r>
          </w:p>
          <w:p w14:paraId="71BF0575" w14:textId="0FB9C888" w:rsidR="00A07EC4" w:rsidRPr="001B3D99" w:rsidRDefault="00A07EC4" w:rsidP="001B3D99">
            <w:pPr>
              <w:widowControl w:val="0"/>
              <w:spacing w:beforeLines="50" w:before="120" w:afterLines="50" w:after="120" w:line="276" w:lineRule="auto"/>
              <w:rPr>
                <w:color w:val="008000"/>
              </w:rPr>
            </w:pPr>
            <w:r w:rsidRPr="001B3D99">
              <w:rPr>
                <w:color w:val="008000"/>
              </w:rPr>
              <w:t xml:space="preserve">The AIOT procedures (Topology 2, RRC based solution) in TR38.769 can be as base line. </w:t>
            </w:r>
          </w:p>
          <w:p w14:paraId="484158A8" w14:textId="77777777" w:rsidR="00A07EC4" w:rsidRPr="00E13470" w:rsidRDefault="00A07EC4" w:rsidP="001B3D99">
            <w:pPr>
              <w:widowControl w:val="0"/>
              <w:numPr>
                <w:ilvl w:val="0"/>
                <w:numId w:val="14"/>
              </w:numPr>
              <w:overflowPunct w:val="0"/>
              <w:autoSpaceDE w:val="0"/>
              <w:autoSpaceDN w:val="0"/>
              <w:adjustRightInd w:val="0"/>
              <w:spacing w:beforeLines="50" w:before="120" w:afterLines="50" w:after="120" w:line="276" w:lineRule="auto"/>
              <w:ind w:left="357" w:hanging="357"/>
              <w:textAlignment w:val="baseline"/>
              <w:rPr>
                <w:bCs/>
              </w:rPr>
            </w:pPr>
            <w:r w:rsidRPr="001B3D99">
              <w:rPr>
                <w:bCs/>
              </w:rPr>
              <w:t>UE Reader Authorization</w:t>
            </w:r>
          </w:p>
          <w:p w14:paraId="0DF30851" w14:textId="77777777" w:rsidR="00A07EC4" w:rsidRPr="001B3D99" w:rsidRDefault="00A07EC4" w:rsidP="001B3D99">
            <w:pPr>
              <w:widowControl w:val="0"/>
              <w:spacing w:beforeLines="50" w:before="120" w:afterLines="50" w:after="120" w:line="276" w:lineRule="auto"/>
              <w:rPr>
                <w:color w:val="008000"/>
              </w:rPr>
            </w:pPr>
            <w:r w:rsidRPr="001B3D99">
              <w:rPr>
                <w:color w:val="008000"/>
              </w:rPr>
              <w:t>UE Reader Authorization is performed at 5GC</w:t>
            </w:r>
          </w:p>
          <w:p w14:paraId="3F92B264" w14:textId="77777777" w:rsidR="00A07EC4" w:rsidRPr="001B3D99" w:rsidRDefault="00A07EC4" w:rsidP="001B3D99">
            <w:pPr>
              <w:widowControl w:val="0"/>
              <w:spacing w:beforeLines="50" w:before="120" w:afterLines="50" w:after="120" w:line="276" w:lineRule="auto"/>
              <w:rPr>
                <w:color w:val="008000"/>
              </w:rPr>
            </w:pPr>
            <w:r w:rsidRPr="001B3D99">
              <w:rPr>
                <w:color w:val="008000"/>
              </w:rPr>
              <w:t xml:space="preserve">The UE Reader authorization status (authorized, non-authorized) is provided from the 5GC to the </w:t>
            </w:r>
            <w:proofErr w:type="spellStart"/>
            <w:r w:rsidRPr="001B3D99">
              <w:rPr>
                <w:color w:val="008000"/>
              </w:rPr>
              <w:t>gNB</w:t>
            </w:r>
            <w:proofErr w:type="spellEnd"/>
            <w:r w:rsidRPr="001B3D99">
              <w:rPr>
                <w:color w:val="008000"/>
              </w:rPr>
              <w:t>.</w:t>
            </w:r>
          </w:p>
          <w:p w14:paraId="00882110" w14:textId="6513C742" w:rsidR="008A5E8A" w:rsidRDefault="00A07EC4" w:rsidP="001B3D99">
            <w:pPr>
              <w:pStyle w:val="afc"/>
              <w:ind w:firstLine="0"/>
              <w:rPr>
                <w:rFonts w:eastAsia="等线"/>
                <w:b/>
                <w:bCs/>
                <w:u w:val="single"/>
              </w:rPr>
            </w:pPr>
            <w:r w:rsidRPr="001B3D99">
              <w:rPr>
                <w:color w:val="0000FF"/>
              </w:rPr>
              <w:t>FFS from the source/old gNB to the target/new gNB, and from the gNB-CU to the gNB-DU</w:t>
            </w:r>
          </w:p>
        </w:tc>
      </w:tr>
    </w:tbl>
    <w:p w14:paraId="390FD4F8" w14:textId="77777777" w:rsidR="008A5E8A" w:rsidRDefault="00C87247">
      <w:pPr>
        <w:spacing w:beforeLines="50" w:before="120" w:afterLines="50" w:after="120"/>
        <w:rPr>
          <w:rFonts w:eastAsiaTheme="minorEastAsia"/>
        </w:rPr>
      </w:pPr>
      <w:r>
        <w:rPr>
          <w:rFonts w:eastAsiaTheme="minorEastAsia" w:hint="eastAsia"/>
        </w:rPr>
        <w:t xml:space="preserve">This contribution further discusses the open issues of Ambient IoT topology-2. </w:t>
      </w:r>
    </w:p>
    <w:p w14:paraId="2F69FB9B" w14:textId="7B8D208E" w:rsidR="008A5E8A" w:rsidRDefault="00C87247">
      <w:pPr>
        <w:spacing w:beforeLines="50" w:before="120" w:afterLines="50" w:after="120"/>
        <w:rPr>
          <w:rFonts w:eastAsiaTheme="minorEastAsia"/>
        </w:rPr>
      </w:pPr>
      <w:r>
        <w:rPr>
          <w:rFonts w:eastAsiaTheme="minorEastAsia"/>
        </w:rPr>
        <w:t>S</w:t>
      </w:r>
      <w:r>
        <w:rPr>
          <w:rFonts w:eastAsiaTheme="minorEastAsia" w:hint="eastAsia"/>
        </w:rPr>
        <w:t>ection 2 gives our detailed analysis on following aspects:</w:t>
      </w:r>
    </w:p>
    <w:p w14:paraId="0FE63BCF" w14:textId="77777777" w:rsidR="008A5E8A" w:rsidRDefault="00C87247">
      <w:pPr>
        <w:pStyle w:val="afc"/>
        <w:numPr>
          <w:ilvl w:val="0"/>
          <w:numId w:val="8"/>
        </w:numPr>
        <w:spacing w:beforeLines="50" w:before="120" w:afterLines="50" w:after="120"/>
        <w:jc w:val="both"/>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UE reader authorization</w:t>
      </w:r>
    </w:p>
    <w:p w14:paraId="0E912727" w14:textId="77777777" w:rsidR="008A5E8A" w:rsidRDefault="00C87247">
      <w:pPr>
        <w:pStyle w:val="afc"/>
        <w:numPr>
          <w:ilvl w:val="0"/>
          <w:numId w:val="8"/>
        </w:numPr>
        <w:spacing w:beforeLines="50" w:before="120" w:afterLines="50" w:after="120"/>
        <w:jc w:val="both"/>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UE reader selection</w:t>
      </w:r>
    </w:p>
    <w:p w14:paraId="7197CA6C" w14:textId="77777777" w:rsidR="008A5E8A" w:rsidRDefault="00C87247">
      <w:pPr>
        <w:pStyle w:val="afc"/>
        <w:numPr>
          <w:ilvl w:val="0"/>
          <w:numId w:val="8"/>
        </w:numPr>
        <w:spacing w:beforeLines="50" w:before="120" w:afterLines="50" w:after="120"/>
        <w:jc w:val="both"/>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NGAP signaling procedures</w:t>
      </w:r>
    </w:p>
    <w:p w14:paraId="673D8778" w14:textId="42D008AA" w:rsidR="008A5E8A" w:rsidRDefault="00E059A3" w:rsidP="00E059A3">
      <w:pPr>
        <w:pStyle w:val="afc"/>
        <w:numPr>
          <w:ilvl w:val="0"/>
          <w:numId w:val="8"/>
        </w:numPr>
        <w:spacing w:beforeLines="50" w:before="120" w:afterLines="50" w:after="120"/>
        <w:jc w:val="both"/>
        <w:rPr>
          <w:rFonts w:ascii="Times New Roman" w:eastAsiaTheme="minorEastAsia" w:hAnsi="Times New Roman" w:cs="Times New Roman"/>
          <w:sz w:val="20"/>
          <w:szCs w:val="20"/>
          <w:lang w:val="en-US"/>
        </w:rPr>
      </w:pPr>
      <w:r w:rsidRPr="00E059A3">
        <w:rPr>
          <w:rFonts w:ascii="Times New Roman" w:eastAsiaTheme="minorEastAsia" w:hAnsi="Times New Roman" w:cs="Times New Roman"/>
          <w:sz w:val="20"/>
          <w:szCs w:val="20"/>
          <w:lang w:val="en-US"/>
        </w:rPr>
        <w:t>UE Reader Mobility</w:t>
      </w:r>
    </w:p>
    <w:p w14:paraId="3E82F8B6" w14:textId="77777777" w:rsidR="008A5E8A" w:rsidRDefault="00C87247">
      <w:pPr>
        <w:spacing w:beforeLines="50" w:before="120" w:afterLines="50" w:after="120"/>
        <w:rPr>
          <w:rFonts w:eastAsiaTheme="minorEastAsia"/>
        </w:rPr>
      </w:pPr>
      <w:r>
        <w:rPr>
          <w:rFonts w:eastAsiaTheme="minorEastAsia" w:hint="eastAsia"/>
        </w:rPr>
        <w:t>Section 3 summarizes the contribution of this contribution.</w:t>
      </w:r>
    </w:p>
    <w:p w14:paraId="418C2A18" w14:textId="77777777" w:rsidR="008A5E8A" w:rsidRDefault="00C87247">
      <w:pPr>
        <w:pStyle w:val="1"/>
      </w:pPr>
      <w:r>
        <w:rPr>
          <w:rFonts w:hint="eastAsia"/>
        </w:rPr>
        <w:t>2.</w:t>
      </w:r>
      <w:r>
        <w:rPr>
          <w:rFonts w:hint="eastAsia"/>
        </w:rPr>
        <w:tab/>
        <w:t>Discussion</w:t>
      </w:r>
    </w:p>
    <w:bookmarkEnd w:id="0"/>
    <w:p w14:paraId="3937BB9A" w14:textId="77777777" w:rsidR="008A5E8A" w:rsidRDefault="00C87247">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r>
        <w:rPr>
          <w:rFonts w:ascii="Arial" w:eastAsia="宋体" w:hAnsi="Arial" w:hint="eastAsia"/>
          <w:sz w:val="32"/>
        </w:rPr>
        <w:t>2.1</w:t>
      </w:r>
      <w:r>
        <w:rPr>
          <w:rFonts w:ascii="Arial" w:eastAsia="宋体" w:hAnsi="Arial" w:hint="eastAsia"/>
          <w:sz w:val="32"/>
        </w:rPr>
        <w:tab/>
      </w:r>
      <w:r>
        <w:rPr>
          <w:rFonts w:ascii="Arial" w:eastAsia="宋体" w:hAnsi="Arial"/>
          <w:sz w:val="32"/>
        </w:rPr>
        <w:t>UE reader authorization</w:t>
      </w:r>
    </w:p>
    <w:p w14:paraId="626AC5DF" w14:textId="2FE17A1E" w:rsidR="008A5E8A" w:rsidRPr="001B3D99" w:rsidRDefault="00C87247">
      <w:pPr>
        <w:spacing w:beforeLines="50" w:before="120" w:afterLines="50" w:after="120"/>
        <w:jc w:val="both"/>
        <w:rPr>
          <w:rFonts w:eastAsiaTheme="minorEastAsia"/>
        </w:rPr>
      </w:pPr>
      <w:r>
        <w:rPr>
          <w:rFonts w:hint="eastAsia"/>
        </w:rPr>
        <w:t xml:space="preserve">Regarding to </w:t>
      </w:r>
      <w:r>
        <w:t>UE reader authorization</w:t>
      </w:r>
      <w:r>
        <w:rPr>
          <w:rFonts w:hint="eastAsia"/>
        </w:rPr>
        <w:t>,</w:t>
      </w:r>
      <w:r w:rsidR="00BF7F17">
        <w:rPr>
          <w:rFonts w:eastAsiaTheme="minorEastAsia" w:hint="eastAsia"/>
        </w:rPr>
        <w:t xml:space="preserve"> so far </w:t>
      </w:r>
      <w:r w:rsidR="00360C9B">
        <w:rPr>
          <w:rFonts w:eastAsiaTheme="minorEastAsia" w:hint="eastAsia"/>
        </w:rPr>
        <w:t xml:space="preserve">SA2 has achieved the </w:t>
      </w:r>
      <w:r w:rsidR="00360C9B">
        <w:rPr>
          <w:rFonts w:eastAsiaTheme="minorEastAsia"/>
        </w:rPr>
        <w:t>following</w:t>
      </w:r>
      <w:r w:rsidR="00360C9B">
        <w:rPr>
          <w:rFonts w:eastAsiaTheme="minorEastAsia" w:hint="eastAsia"/>
        </w:rPr>
        <w:t xml:space="preserve"> </w:t>
      </w:r>
      <w:r w:rsidR="00360C9B">
        <w:rPr>
          <w:rFonts w:hint="eastAsia"/>
        </w:rPr>
        <w:t>interim conclusions</w:t>
      </w:r>
      <w:r w:rsidR="00360C9B">
        <w:rPr>
          <w:rFonts w:eastAsiaTheme="minorEastAsia" w:hint="eastAsia"/>
        </w:rPr>
        <w:t>, which were captured in SA2 TR</w:t>
      </w:r>
      <w:r w:rsidR="00360C9B">
        <w:t xml:space="preserve"> 23.700-</w:t>
      </w:r>
      <w:r w:rsidR="00360C9B">
        <w:rPr>
          <w:rFonts w:eastAsiaTheme="minorEastAsia" w:hint="eastAsia"/>
        </w:rPr>
        <w:t>30-020 [1]</w:t>
      </w:r>
      <w:r w:rsidR="007E2BB0">
        <w:rPr>
          <w:rFonts w:eastAsiaTheme="minorEastAsia" w:hint="eastAsia"/>
        </w:rPr>
        <w:t>,</w:t>
      </w:r>
      <w:r w:rsidR="003D5951">
        <w:rPr>
          <w:rFonts w:eastAsiaTheme="minorEastAsia" w:hint="eastAsia"/>
        </w:rPr>
        <w:t xml:space="preserve"> </w:t>
      </w:r>
      <w:r w:rsidR="003D5951" w:rsidRPr="003D5951">
        <w:rPr>
          <w:rFonts w:eastAsiaTheme="minorEastAsia"/>
        </w:rPr>
        <w:t>as shown in highlight part.</w:t>
      </w:r>
    </w:p>
    <w:tbl>
      <w:tblPr>
        <w:tblStyle w:val="af7"/>
        <w:tblW w:w="9099" w:type="dxa"/>
        <w:tblLayout w:type="fixed"/>
        <w:tblLook w:val="04A0" w:firstRow="1" w:lastRow="0" w:firstColumn="1" w:lastColumn="0" w:noHBand="0" w:noVBand="1"/>
      </w:tblPr>
      <w:tblGrid>
        <w:gridCol w:w="9099"/>
      </w:tblGrid>
      <w:tr w:rsidR="008A5E8A" w14:paraId="60A63B01" w14:textId="77777777">
        <w:trPr>
          <w:trHeight w:val="432"/>
        </w:trPr>
        <w:tc>
          <w:tcPr>
            <w:tcW w:w="9099" w:type="dxa"/>
          </w:tcPr>
          <w:p w14:paraId="3535ED74" w14:textId="7816A411" w:rsidR="008A5E8A" w:rsidRPr="003511BA" w:rsidRDefault="00C87247">
            <w:pPr>
              <w:rPr>
                <w:rFonts w:eastAsiaTheme="minorEastAsia"/>
                <w:b/>
                <w:bCs/>
                <w:u w:val="single"/>
              </w:rPr>
            </w:pPr>
            <w:r w:rsidRPr="003511BA">
              <w:rPr>
                <w:rFonts w:eastAsiaTheme="minorEastAsia" w:hint="eastAsia"/>
                <w:b/>
                <w:bCs/>
                <w:u w:val="single"/>
              </w:rPr>
              <w:t>SA2</w:t>
            </w:r>
            <w:r w:rsidRPr="003511BA">
              <w:rPr>
                <w:rFonts w:eastAsiaTheme="minorEastAsia"/>
                <w:b/>
                <w:bCs/>
                <w:u w:val="single"/>
              </w:rPr>
              <w:t xml:space="preserve"> TR </w:t>
            </w:r>
            <w:r w:rsidRPr="003511BA">
              <w:rPr>
                <w:rFonts w:eastAsiaTheme="minorEastAsia" w:hint="eastAsia"/>
                <w:b/>
                <w:bCs/>
                <w:u w:val="single"/>
              </w:rPr>
              <w:t>23</w:t>
            </w:r>
            <w:r w:rsidRPr="003511BA">
              <w:rPr>
                <w:rFonts w:eastAsiaTheme="minorEastAsia"/>
                <w:b/>
                <w:bCs/>
                <w:u w:val="single"/>
              </w:rPr>
              <w:t>.7</w:t>
            </w:r>
            <w:r w:rsidRPr="003511BA">
              <w:rPr>
                <w:rFonts w:eastAsiaTheme="minorEastAsia" w:hint="eastAsia"/>
                <w:b/>
                <w:bCs/>
                <w:u w:val="single"/>
              </w:rPr>
              <w:t>00-</w:t>
            </w:r>
            <w:r w:rsidR="006848FD" w:rsidRPr="003511BA">
              <w:rPr>
                <w:rFonts w:eastAsiaTheme="minorEastAsia"/>
                <w:b/>
                <w:bCs/>
                <w:u w:val="single"/>
              </w:rPr>
              <w:t>30-020</w:t>
            </w:r>
          </w:p>
          <w:p w14:paraId="70E35520" w14:textId="17A111D8" w:rsidR="008A5E8A" w:rsidRDefault="0045670E">
            <w:pPr>
              <w:rPr>
                <w:rFonts w:eastAsiaTheme="minorEastAsia"/>
                <w:b/>
                <w:bCs/>
              </w:rPr>
            </w:pPr>
            <w:bookmarkStart w:id="2" w:name="_Toc183616954"/>
            <w:bookmarkStart w:id="3" w:name="_Toc193803546"/>
            <w:proofErr w:type="gramStart"/>
            <w:r>
              <w:rPr>
                <w:rFonts w:eastAsiaTheme="minorEastAsia" w:hint="eastAsia"/>
                <w:b/>
                <w:bCs/>
              </w:rPr>
              <w:t xml:space="preserve">7  </w:t>
            </w:r>
            <w:r w:rsidR="00C87247">
              <w:rPr>
                <w:rFonts w:eastAsiaTheme="minorEastAsia"/>
                <w:b/>
                <w:bCs/>
              </w:rPr>
              <w:tab/>
            </w:r>
            <w:proofErr w:type="gramEnd"/>
            <w:r w:rsidR="00C87247">
              <w:rPr>
                <w:rFonts w:eastAsiaTheme="minorEastAsia"/>
                <w:b/>
                <w:bCs/>
              </w:rPr>
              <w:t>Interim Conclusion for authorization</w:t>
            </w:r>
            <w:bookmarkEnd w:id="2"/>
            <w:bookmarkEnd w:id="3"/>
          </w:p>
          <w:p w14:paraId="67C95E51" w14:textId="77777777" w:rsidR="0045670E" w:rsidRPr="0045670E" w:rsidRDefault="0045670E" w:rsidP="0045670E">
            <w:pPr>
              <w:rPr>
                <w:rFonts w:eastAsia="等线"/>
                <w:b/>
                <w:bCs/>
                <w:lang w:eastAsia="en-US"/>
              </w:rPr>
            </w:pPr>
            <w:r w:rsidRPr="001B3D99">
              <w:rPr>
                <w:rFonts w:eastAsia="等线"/>
                <w:b/>
                <w:bCs/>
                <w:highlight w:val="yellow"/>
                <w:lang w:eastAsia="en-US"/>
              </w:rPr>
              <w:t>UE reader authorization and revocation part:</w:t>
            </w:r>
          </w:p>
          <w:p w14:paraId="333427C3" w14:textId="77777777" w:rsidR="0045670E" w:rsidRPr="0045670E" w:rsidRDefault="0045670E" w:rsidP="0045670E">
            <w:pPr>
              <w:overflowPunct w:val="0"/>
              <w:autoSpaceDE w:val="0"/>
              <w:autoSpaceDN w:val="0"/>
              <w:adjustRightInd w:val="0"/>
              <w:ind w:left="568" w:hanging="284"/>
              <w:textAlignment w:val="baseline"/>
              <w:rPr>
                <w:rFonts w:eastAsia="等线"/>
                <w:b/>
                <w:bCs/>
                <w:lang w:eastAsia="en-US"/>
              </w:rPr>
            </w:pPr>
            <w:r w:rsidRPr="0045670E">
              <w:rPr>
                <w:rFonts w:eastAsia="等线"/>
                <w:b/>
                <w:bCs/>
                <w:lang w:eastAsia="en-US"/>
              </w:rPr>
              <w:t>-</w:t>
            </w:r>
            <w:r w:rsidRPr="0045670E">
              <w:rPr>
                <w:rFonts w:eastAsia="等线"/>
                <w:b/>
                <w:bCs/>
                <w:lang w:eastAsia="en-US"/>
              </w:rPr>
              <w:tab/>
              <w:t>Subscription aspects:</w:t>
            </w:r>
          </w:p>
          <w:p w14:paraId="72E6319D" w14:textId="77777777" w:rsidR="0045670E" w:rsidRPr="0045670E" w:rsidRDefault="0045670E" w:rsidP="0045670E">
            <w:pPr>
              <w:overflowPunct w:val="0"/>
              <w:autoSpaceDE w:val="0"/>
              <w:autoSpaceDN w:val="0"/>
              <w:adjustRightInd w:val="0"/>
              <w:ind w:left="851" w:hanging="284"/>
              <w:textAlignment w:val="baseline"/>
              <w:rPr>
                <w:rFonts w:eastAsia="等线"/>
                <w:lang w:eastAsia="en-US"/>
              </w:rPr>
            </w:pPr>
            <w:r w:rsidRPr="0045670E">
              <w:rPr>
                <w:rFonts w:eastAsia="等线"/>
                <w:lang w:eastAsia="en-US"/>
              </w:rPr>
              <w:t>-</w:t>
            </w:r>
            <w:r w:rsidRPr="0045670E">
              <w:rPr>
                <w:rFonts w:eastAsia="等线"/>
                <w:lang w:eastAsia="en-US"/>
              </w:rPr>
              <w:tab/>
              <w:t>The UE subscription in the UDM will be extended with UE Reader subscription information, which consists of the following:</w:t>
            </w:r>
          </w:p>
          <w:p w14:paraId="040A42B5" w14:textId="77777777" w:rsidR="0045670E" w:rsidRPr="0045670E" w:rsidRDefault="0045670E" w:rsidP="0045670E">
            <w:pPr>
              <w:overflowPunct w:val="0"/>
              <w:autoSpaceDE w:val="0"/>
              <w:autoSpaceDN w:val="0"/>
              <w:adjustRightInd w:val="0"/>
              <w:ind w:left="1135" w:hanging="284"/>
              <w:textAlignment w:val="baseline"/>
              <w:rPr>
                <w:rFonts w:eastAsia="等线"/>
                <w:lang w:eastAsia="en-GB"/>
              </w:rPr>
            </w:pPr>
            <w:r w:rsidRPr="0045670E">
              <w:rPr>
                <w:rFonts w:eastAsia="等线"/>
                <w:lang w:eastAsia="en-GB"/>
              </w:rPr>
              <w:lastRenderedPageBreak/>
              <w:t>-</w:t>
            </w:r>
            <w:r w:rsidRPr="0045670E">
              <w:rPr>
                <w:rFonts w:eastAsia="等线"/>
                <w:lang w:eastAsia="en-GB"/>
              </w:rPr>
              <w:tab/>
              <w:t>information indicating whether the UE is allowed to operate as a UE Reader.</w:t>
            </w:r>
          </w:p>
          <w:p w14:paraId="18ADD82C" w14:textId="77777777" w:rsidR="0045670E" w:rsidRPr="0045670E" w:rsidRDefault="0045670E" w:rsidP="0045670E">
            <w:pPr>
              <w:keepLines/>
              <w:overflowPunct w:val="0"/>
              <w:autoSpaceDE w:val="0"/>
              <w:autoSpaceDN w:val="0"/>
              <w:adjustRightInd w:val="0"/>
              <w:ind w:left="1559" w:hanging="1276"/>
              <w:textAlignment w:val="baseline"/>
              <w:rPr>
                <w:rFonts w:eastAsia="等线"/>
                <w:color w:val="FF0000"/>
              </w:rPr>
            </w:pPr>
            <w:r w:rsidRPr="0045670E">
              <w:rPr>
                <w:rFonts w:eastAsia="等线"/>
                <w:color w:val="FF0000"/>
                <w:lang w:eastAsia="en-US"/>
              </w:rPr>
              <w:t>Editor’s note:</w:t>
            </w:r>
            <w:r w:rsidRPr="0045670E">
              <w:rPr>
                <w:rFonts w:eastAsia="Times New Roman"/>
                <w:color w:val="FF0000"/>
                <w:lang w:eastAsia="en-GB"/>
              </w:rPr>
              <w:tab/>
            </w:r>
            <w:r w:rsidRPr="0045670E">
              <w:rPr>
                <w:rFonts w:eastAsia="等线" w:hint="eastAsia"/>
                <w:color w:val="FF0000"/>
              </w:rPr>
              <w:t>Whether and what a</w:t>
            </w:r>
            <w:r w:rsidRPr="0045670E">
              <w:rPr>
                <w:rFonts w:eastAsia="等线"/>
                <w:color w:val="FF0000"/>
                <w:lang w:eastAsia="en-US"/>
              </w:rPr>
              <w:t xml:space="preserve">dditional subscription information for the UE Reader is </w:t>
            </w:r>
            <w:r w:rsidRPr="0045670E">
              <w:rPr>
                <w:rFonts w:eastAsia="等线" w:hint="eastAsia"/>
                <w:color w:val="FF0000"/>
              </w:rPr>
              <w:t xml:space="preserve">needed is </w:t>
            </w:r>
            <w:r w:rsidRPr="0045670E">
              <w:rPr>
                <w:rFonts w:eastAsia="等线"/>
                <w:color w:val="FF0000"/>
                <w:lang w:eastAsia="en-US"/>
              </w:rPr>
              <w:t>FFS.</w:t>
            </w:r>
          </w:p>
          <w:p w14:paraId="604ACF39" w14:textId="77777777" w:rsidR="0045670E" w:rsidRPr="0045670E" w:rsidRDefault="0045670E" w:rsidP="0045670E">
            <w:pPr>
              <w:overflowPunct w:val="0"/>
              <w:autoSpaceDE w:val="0"/>
              <w:autoSpaceDN w:val="0"/>
              <w:adjustRightInd w:val="0"/>
              <w:ind w:left="851" w:hanging="284"/>
              <w:textAlignment w:val="baseline"/>
              <w:rPr>
                <w:rFonts w:eastAsia="等线"/>
                <w:lang w:eastAsia="en-US"/>
              </w:rPr>
            </w:pPr>
            <w:r w:rsidRPr="0045670E">
              <w:rPr>
                <w:rFonts w:eastAsia="等线"/>
                <w:lang w:eastAsia="en-US"/>
              </w:rPr>
              <w:t>-</w:t>
            </w:r>
            <w:r w:rsidRPr="0045670E">
              <w:rPr>
                <w:rFonts w:eastAsia="等线"/>
                <w:lang w:eastAsia="en-US"/>
              </w:rPr>
              <w:tab/>
              <w:t>UE Reader subscription information is available to AMF.</w:t>
            </w:r>
          </w:p>
          <w:p w14:paraId="30FCA33C" w14:textId="77777777" w:rsidR="0045670E" w:rsidRPr="0045670E" w:rsidRDefault="0045670E" w:rsidP="0045670E">
            <w:pPr>
              <w:overflowPunct w:val="0"/>
              <w:autoSpaceDE w:val="0"/>
              <w:autoSpaceDN w:val="0"/>
              <w:adjustRightInd w:val="0"/>
              <w:ind w:left="851" w:hanging="284"/>
              <w:textAlignment w:val="baseline"/>
              <w:rPr>
                <w:rFonts w:eastAsia="等线"/>
                <w:lang w:eastAsia="en-US"/>
              </w:rPr>
            </w:pPr>
            <w:r w:rsidRPr="0045670E">
              <w:rPr>
                <w:rFonts w:eastAsia="等线"/>
                <w:lang w:eastAsia="en-US"/>
              </w:rPr>
              <w:t>-</w:t>
            </w:r>
            <w:r w:rsidRPr="0045670E">
              <w:rPr>
                <w:rFonts w:eastAsia="等线"/>
                <w:lang w:eastAsia="en-US"/>
              </w:rPr>
              <w:tab/>
            </w:r>
            <w:r w:rsidRPr="001B3D99">
              <w:rPr>
                <w:rFonts w:eastAsia="等线"/>
                <w:highlight w:val="yellow"/>
                <w:lang w:eastAsia="en-US"/>
              </w:rPr>
              <w:t xml:space="preserve">If AMF receives, as part of the subscription information, the indication that the UE is authorized to operate as a UE Reader, </w:t>
            </w:r>
            <w:r w:rsidRPr="001B3D99">
              <w:rPr>
                <w:rFonts w:eastAsia="等线"/>
                <w:highlight w:val="yellow"/>
              </w:rPr>
              <w:t>AMF</w:t>
            </w:r>
            <w:r w:rsidRPr="001B3D99">
              <w:rPr>
                <w:rFonts w:eastAsia="等线"/>
                <w:highlight w:val="yellow"/>
                <w:lang w:eastAsia="en-US"/>
              </w:rPr>
              <w:t xml:space="preserve"> informs NG-RAN that the UE is authorized to operate as a UE Reader.</w:t>
            </w:r>
          </w:p>
          <w:p w14:paraId="670F135B" w14:textId="77777777" w:rsidR="0045670E" w:rsidRPr="0045670E" w:rsidRDefault="0045670E" w:rsidP="0045670E">
            <w:pPr>
              <w:keepLines/>
              <w:overflowPunct w:val="0"/>
              <w:autoSpaceDE w:val="0"/>
              <w:autoSpaceDN w:val="0"/>
              <w:adjustRightInd w:val="0"/>
              <w:ind w:left="1559" w:hanging="1276"/>
              <w:textAlignment w:val="baseline"/>
              <w:rPr>
                <w:rFonts w:eastAsia="等线"/>
                <w:color w:val="FF0000"/>
                <w:lang w:eastAsia="en-GB"/>
              </w:rPr>
            </w:pPr>
            <w:r w:rsidRPr="0045670E">
              <w:rPr>
                <w:rFonts w:eastAsia="等线"/>
                <w:color w:val="FF0000"/>
                <w:lang w:eastAsia="en-GB"/>
              </w:rPr>
              <w:t>Editor’s note:</w:t>
            </w:r>
            <w:r w:rsidRPr="0045670E">
              <w:rPr>
                <w:rFonts w:eastAsia="等线"/>
                <w:color w:val="FF0000"/>
                <w:lang w:eastAsia="en-GB"/>
              </w:rPr>
              <w:tab/>
              <w:t>Whether to</w:t>
            </w:r>
            <w:r w:rsidRPr="0045670E">
              <w:rPr>
                <w:rFonts w:eastAsia="等线" w:hint="eastAsia"/>
                <w:color w:val="FF0000"/>
                <w:lang w:eastAsia="en-GB"/>
              </w:rPr>
              <w:t xml:space="preserve"> inform</w:t>
            </w:r>
            <w:r w:rsidRPr="0045670E">
              <w:rPr>
                <w:rFonts w:eastAsia="等线"/>
                <w:color w:val="FF0000"/>
                <w:lang w:eastAsia="en-GB"/>
              </w:rPr>
              <w:t xml:space="preserve"> the UE </w:t>
            </w:r>
            <w:r w:rsidRPr="0045670E">
              <w:rPr>
                <w:rFonts w:eastAsia="等线" w:hint="eastAsia"/>
                <w:color w:val="FF0000"/>
                <w:lang w:eastAsia="en-GB"/>
              </w:rPr>
              <w:t xml:space="preserve">about the authorization information </w:t>
            </w:r>
            <w:r w:rsidRPr="0045670E">
              <w:rPr>
                <w:rFonts w:eastAsia="等线"/>
                <w:color w:val="FF0000"/>
                <w:lang w:eastAsia="en-GB"/>
              </w:rPr>
              <w:t>is FFS.</w:t>
            </w:r>
          </w:p>
          <w:p w14:paraId="48666CBD" w14:textId="77777777" w:rsidR="0045670E" w:rsidRPr="0045670E" w:rsidRDefault="0045670E" w:rsidP="0045670E">
            <w:pPr>
              <w:keepLines/>
              <w:overflowPunct w:val="0"/>
              <w:autoSpaceDE w:val="0"/>
              <w:autoSpaceDN w:val="0"/>
              <w:adjustRightInd w:val="0"/>
              <w:ind w:left="1559" w:hanging="1276"/>
              <w:textAlignment w:val="baseline"/>
              <w:rPr>
                <w:rFonts w:eastAsia="等线"/>
                <w:color w:val="FF0000"/>
                <w:lang w:eastAsia="en-GB"/>
              </w:rPr>
            </w:pPr>
            <w:r w:rsidRPr="0045670E">
              <w:rPr>
                <w:rFonts w:eastAsia="等线"/>
                <w:color w:val="FF0000"/>
                <w:lang w:eastAsia="en-GB"/>
              </w:rPr>
              <w:t>Editor’s note:</w:t>
            </w:r>
            <w:r w:rsidRPr="0045670E">
              <w:rPr>
                <w:rFonts w:eastAsia="等线"/>
                <w:color w:val="FF0000"/>
                <w:lang w:eastAsia="en-GB"/>
              </w:rPr>
              <w:tab/>
              <w:t>Whether UE reader capability is provided to AMF is FFS.</w:t>
            </w:r>
          </w:p>
          <w:p w14:paraId="1C6670F8" w14:textId="77777777" w:rsidR="0045670E" w:rsidRPr="0045670E" w:rsidRDefault="0045670E" w:rsidP="0045670E">
            <w:pPr>
              <w:overflowPunct w:val="0"/>
              <w:autoSpaceDE w:val="0"/>
              <w:autoSpaceDN w:val="0"/>
              <w:adjustRightInd w:val="0"/>
              <w:ind w:left="851" w:hanging="284"/>
              <w:textAlignment w:val="baseline"/>
              <w:rPr>
                <w:rFonts w:eastAsia="等线"/>
                <w:lang w:eastAsia="en-US"/>
              </w:rPr>
            </w:pPr>
            <w:r w:rsidRPr="0045670E">
              <w:rPr>
                <w:rFonts w:eastAsia="等线"/>
                <w:lang w:eastAsia="en-US"/>
              </w:rPr>
              <w:t>-</w:t>
            </w:r>
            <w:r w:rsidRPr="0045670E">
              <w:rPr>
                <w:rFonts w:eastAsia="等线"/>
                <w:lang w:eastAsia="en-US"/>
              </w:rPr>
              <w:tab/>
            </w:r>
            <w:r w:rsidRPr="001B3D99">
              <w:rPr>
                <w:rFonts w:eastAsia="等线"/>
                <w:highlight w:val="yellow"/>
                <w:lang w:eastAsia="en-US"/>
              </w:rPr>
              <w:t xml:space="preserve">If the subscription information has been revoked, the indication that the UE is not authorized to operate as a UE Reader from the UDM, then </w:t>
            </w:r>
            <w:r w:rsidRPr="001B3D99">
              <w:rPr>
                <w:rFonts w:eastAsia="等线"/>
                <w:highlight w:val="yellow"/>
              </w:rPr>
              <w:t xml:space="preserve">the </w:t>
            </w:r>
            <w:r w:rsidRPr="001B3D99">
              <w:rPr>
                <w:rFonts w:eastAsia="等线"/>
                <w:highlight w:val="yellow"/>
                <w:lang w:eastAsia="en-US"/>
              </w:rPr>
              <w:t>AMF informs NG-RAN that the UE is not authorized to operate as a UE Reader.</w:t>
            </w:r>
          </w:p>
          <w:p w14:paraId="2108998F" w14:textId="77777777" w:rsidR="0045670E" w:rsidRPr="0045670E" w:rsidRDefault="0045670E" w:rsidP="0045670E">
            <w:pPr>
              <w:keepLines/>
              <w:overflowPunct w:val="0"/>
              <w:autoSpaceDE w:val="0"/>
              <w:autoSpaceDN w:val="0"/>
              <w:adjustRightInd w:val="0"/>
              <w:ind w:left="1559" w:hanging="1276"/>
              <w:textAlignment w:val="baseline"/>
              <w:rPr>
                <w:rFonts w:eastAsia="等线"/>
                <w:color w:val="FF0000"/>
                <w:lang w:eastAsia="en-GB"/>
              </w:rPr>
            </w:pPr>
            <w:r w:rsidRPr="0045670E">
              <w:rPr>
                <w:rFonts w:eastAsia="等线"/>
                <w:color w:val="FF0000"/>
                <w:lang w:eastAsia="en-GB"/>
              </w:rPr>
              <w:t>Editor’s note:</w:t>
            </w:r>
            <w:r w:rsidRPr="0045670E">
              <w:rPr>
                <w:rFonts w:eastAsia="等线"/>
                <w:color w:val="FF0000"/>
                <w:lang w:eastAsia="en-GB"/>
              </w:rPr>
              <w:tab/>
              <w:t>Whether and how UE Reader subscription information is provided to AIOTF is FFS.</w:t>
            </w:r>
          </w:p>
          <w:p w14:paraId="61F7D704" w14:textId="77777777" w:rsidR="0045670E" w:rsidRPr="0045670E" w:rsidRDefault="0045670E" w:rsidP="0045670E">
            <w:pPr>
              <w:overflowPunct w:val="0"/>
              <w:autoSpaceDE w:val="0"/>
              <w:autoSpaceDN w:val="0"/>
              <w:adjustRightInd w:val="0"/>
              <w:ind w:left="568" w:hanging="284"/>
              <w:textAlignment w:val="baseline"/>
              <w:rPr>
                <w:rFonts w:eastAsia="等线"/>
                <w:b/>
                <w:bCs/>
                <w:lang w:eastAsia="en-US"/>
              </w:rPr>
            </w:pPr>
            <w:r w:rsidRPr="0045670E">
              <w:rPr>
                <w:rFonts w:eastAsia="等线"/>
                <w:b/>
                <w:bCs/>
                <w:lang w:eastAsia="en-US"/>
              </w:rPr>
              <w:t>-</w:t>
            </w:r>
            <w:r w:rsidRPr="0045670E">
              <w:rPr>
                <w:rFonts w:eastAsia="等线"/>
                <w:b/>
                <w:bCs/>
                <w:lang w:eastAsia="en-US"/>
              </w:rPr>
              <w:tab/>
              <w:t>Radio resource management for UE Reader operation:</w:t>
            </w:r>
          </w:p>
          <w:p w14:paraId="7C00AD02" w14:textId="77777777" w:rsidR="0045670E" w:rsidRPr="0045670E" w:rsidRDefault="0045670E" w:rsidP="0045670E">
            <w:pPr>
              <w:overflowPunct w:val="0"/>
              <w:autoSpaceDE w:val="0"/>
              <w:autoSpaceDN w:val="0"/>
              <w:adjustRightInd w:val="0"/>
              <w:ind w:left="851" w:hanging="284"/>
              <w:textAlignment w:val="baseline"/>
              <w:rPr>
                <w:rFonts w:eastAsia="等线"/>
                <w:lang w:eastAsia="en-US"/>
              </w:rPr>
            </w:pPr>
            <w:r w:rsidRPr="0045670E">
              <w:rPr>
                <w:rFonts w:eastAsia="等线"/>
                <w:lang w:eastAsia="en-US"/>
              </w:rPr>
              <w:t>-</w:t>
            </w:r>
            <w:r w:rsidRPr="0045670E">
              <w:rPr>
                <w:rFonts w:eastAsia="等线"/>
                <w:lang w:eastAsia="en-US"/>
              </w:rPr>
              <w:tab/>
              <w:t xml:space="preserve">If the </w:t>
            </w:r>
            <w:proofErr w:type="spellStart"/>
            <w:r w:rsidRPr="0045670E">
              <w:rPr>
                <w:rFonts w:eastAsia="等线"/>
                <w:lang w:eastAsia="en-US"/>
              </w:rPr>
              <w:t>gNB</w:t>
            </w:r>
            <w:proofErr w:type="spellEnd"/>
            <w:r w:rsidRPr="0045670E">
              <w:rPr>
                <w:rFonts w:eastAsia="等线"/>
                <w:lang w:eastAsia="en-US"/>
              </w:rPr>
              <w:t xml:space="preserve"> has received the indication that a UE is authorized to operate as a UE Reader, then the </w:t>
            </w:r>
            <w:proofErr w:type="spellStart"/>
            <w:r w:rsidRPr="0045670E">
              <w:rPr>
                <w:rFonts w:eastAsia="等线"/>
                <w:lang w:eastAsia="en-US"/>
              </w:rPr>
              <w:t>gNB</w:t>
            </w:r>
            <w:proofErr w:type="spellEnd"/>
            <w:r w:rsidRPr="0045670E">
              <w:rPr>
                <w:rFonts w:eastAsia="等线"/>
                <w:lang w:eastAsia="en-US"/>
              </w:rPr>
              <w:t xml:space="preserve"> may assign radio resources to the UE for UE Reader operation.</w:t>
            </w:r>
          </w:p>
          <w:p w14:paraId="733F5B80" w14:textId="26976992" w:rsidR="008A5E8A" w:rsidRDefault="008A5E8A" w:rsidP="001B3D99">
            <w:pPr>
              <w:pStyle w:val="EditorsNote"/>
              <w:spacing w:beforeLines="50" w:before="120" w:afterLines="50" w:after="120"/>
              <w:ind w:left="284" w:firstLine="0"/>
              <w:rPr>
                <w:rFonts w:eastAsia="宋体"/>
                <w:lang w:val="en-US"/>
              </w:rPr>
            </w:pPr>
          </w:p>
        </w:tc>
      </w:tr>
    </w:tbl>
    <w:p w14:paraId="6272D3AB" w14:textId="475627FB" w:rsidR="00046E94" w:rsidRDefault="00046E94">
      <w:pPr>
        <w:spacing w:beforeLines="50" w:before="120" w:afterLines="50" w:after="120"/>
        <w:jc w:val="both"/>
        <w:rPr>
          <w:rFonts w:eastAsiaTheme="minorEastAsia"/>
        </w:rPr>
      </w:pPr>
      <w:r>
        <w:rPr>
          <w:rFonts w:eastAsiaTheme="minorEastAsia" w:hint="eastAsia"/>
        </w:rPr>
        <w:lastRenderedPageBreak/>
        <w:t xml:space="preserve">In RAN3#129-bis meeting, RAN3 also achieved the following agreements regarding </w:t>
      </w:r>
      <w:r w:rsidRPr="00046E94">
        <w:rPr>
          <w:rFonts w:eastAsiaTheme="minorEastAsia"/>
        </w:rPr>
        <w:t>UE reader authorization</w:t>
      </w:r>
    </w:p>
    <w:tbl>
      <w:tblPr>
        <w:tblStyle w:val="af7"/>
        <w:tblW w:w="0" w:type="auto"/>
        <w:tblLook w:val="04A0" w:firstRow="1" w:lastRow="0" w:firstColumn="1" w:lastColumn="0" w:noHBand="0" w:noVBand="1"/>
      </w:tblPr>
      <w:tblGrid>
        <w:gridCol w:w="9016"/>
      </w:tblGrid>
      <w:tr w:rsidR="00B96DEC" w14:paraId="5DDF12A4" w14:textId="77777777" w:rsidTr="001B3D99">
        <w:trPr>
          <w:trHeight w:val="700"/>
        </w:trPr>
        <w:tc>
          <w:tcPr>
            <w:tcW w:w="9242" w:type="dxa"/>
          </w:tcPr>
          <w:p w14:paraId="5B0CCF3D" w14:textId="77777777" w:rsidR="00B96DEC" w:rsidRPr="00256E01" w:rsidRDefault="00B96DEC" w:rsidP="00256E01">
            <w:pPr>
              <w:widowControl w:val="0"/>
              <w:spacing w:beforeLines="50" w:before="120" w:afterLines="50" w:after="120" w:line="276" w:lineRule="auto"/>
              <w:rPr>
                <w:color w:val="008000"/>
              </w:rPr>
            </w:pPr>
            <w:r w:rsidRPr="00256E01">
              <w:rPr>
                <w:color w:val="008000"/>
              </w:rPr>
              <w:t>UE Reader Authorization is performed at 5GC</w:t>
            </w:r>
          </w:p>
          <w:p w14:paraId="19FB6F07" w14:textId="2352555E" w:rsidR="00B96DEC" w:rsidRPr="001B3D99" w:rsidRDefault="00B96DEC" w:rsidP="001B3D99">
            <w:pPr>
              <w:widowControl w:val="0"/>
              <w:spacing w:beforeLines="50" w:before="120" w:afterLines="50" w:after="120" w:line="276" w:lineRule="auto"/>
              <w:rPr>
                <w:rFonts w:eastAsiaTheme="minorEastAsia"/>
                <w:color w:val="008000"/>
              </w:rPr>
            </w:pPr>
            <w:r w:rsidRPr="00256E01">
              <w:rPr>
                <w:color w:val="008000"/>
              </w:rPr>
              <w:t>The UE Reader authorization status (authorized, non-authorized) is pr</w:t>
            </w:r>
            <w:r w:rsidR="00D82730">
              <w:rPr>
                <w:color w:val="008000"/>
              </w:rPr>
              <w:t xml:space="preserve">ovided from the 5GC to the </w:t>
            </w:r>
            <w:proofErr w:type="spellStart"/>
            <w:r w:rsidR="00D82730">
              <w:rPr>
                <w:color w:val="008000"/>
              </w:rPr>
              <w:t>gNB</w:t>
            </w:r>
            <w:proofErr w:type="spellEnd"/>
            <w:r w:rsidR="00D82730">
              <w:rPr>
                <w:color w:val="008000"/>
              </w:rPr>
              <w:t>.</w:t>
            </w:r>
          </w:p>
        </w:tc>
      </w:tr>
    </w:tbl>
    <w:p w14:paraId="1AEC046A" w14:textId="6CEA968E" w:rsidR="00405D86" w:rsidRDefault="00C87247">
      <w:pPr>
        <w:spacing w:beforeLines="50" w:before="120" w:afterLines="50" w:after="120"/>
        <w:jc w:val="both"/>
        <w:rPr>
          <w:rFonts w:eastAsiaTheme="minorEastAsia"/>
          <w:b/>
          <w:bCs/>
        </w:rPr>
      </w:pPr>
      <w:r>
        <w:rPr>
          <w:rFonts w:hint="eastAsia"/>
        </w:rPr>
        <w:t>From SA2 i</w:t>
      </w:r>
      <w:r>
        <w:t xml:space="preserve">nterim </w:t>
      </w:r>
      <w:r>
        <w:rPr>
          <w:rFonts w:hint="eastAsia"/>
        </w:rPr>
        <w:t>c</w:t>
      </w:r>
      <w:r>
        <w:t>onclusion</w:t>
      </w:r>
      <w:r>
        <w:rPr>
          <w:rFonts w:hint="eastAsia"/>
        </w:rPr>
        <w:t>s, we can see that t</w:t>
      </w:r>
      <w:r>
        <w:t xml:space="preserve">he AMF determines whether the UE is authorized to work as </w:t>
      </w:r>
      <w:r>
        <w:rPr>
          <w:rFonts w:hint="eastAsia"/>
        </w:rPr>
        <w:t>r</w:t>
      </w:r>
      <w:r>
        <w:t>eader</w:t>
      </w:r>
      <w:r>
        <w:rPr>
          <w:rFonts w:hint="eastAsia"/>
        </w:rPr>
        <w:t xml:space="preserve">. </w:t>
      </w:r>
      <w:r>
        <w:t>A</w:t>
      </w:r>
      <w:r>
        <w:rPr>
          <w:rFonts w:hint="eastAsia"/>
        </w:rPr>
        <w:t xml:space="preserve">nd </w:t>
      </w:r>
      <w:r>
        <w:rPr>
          <w:rFonts w:eastAsiaTheme="minorEastAsia" w:hint="eastAsia"/>
        </w:rPr>
        <w:t>t</w:t>
      </w:r>
      <w:r>
        <w:t xml:space="preserve">he subscription data </w:t>
      </w:r>
      <w:r>
        <w:rPr>
          <w:rFonts w:eastAsiaTheme="minorEastAsia" w:hint="eastAsia"/>
        </w:rPr>
        <w:t>for a UE indicating the allowance for reader operation</w:t>
      </w:r>
      <w:r>
        <w:t xml:space="preserve"> </w:t>
      </w:r>
      <w:r>
        <w:rPr>
          <w:rFonts w:eastAsiaTheme="minorEastAsia" w:hint="eastAsia"/>
        </w:rPr>
        <w:t xml:space="preserve">is </w:t>
      </w:r>
      <w:proofErr w:type="gramStart"/>
      <w:r>
        <w:rPr>
          <w:rFonts w:eastAsiaTheme="minorEastAsia" w:hint="eastAsia"/>
        </w:rPr>
        <w:t>taken into account</w:t>
      </w:r>
      <w:proofErr w:type="gramEnd"/>
      <w:r>
        <w:rPr>
          <w:rFonts w:eastAsiaTheme="minorEastAsia" w:hint="eastAsia"/>
        </w:rPr>
        <w:t xml:space="preserve"> by the AMF when authorizing the UE as </w:t>
      </w:r>
      <w:proofErr w:type="spellStart"/>
      <w:r>
        <w:rPr>
          <w:rFonts w:eastAsiaTheme="minorEastAsia" w:hint="eastAsia"/>
        </w:rPr>
        <w:t>AIoT</w:t>
      </w:r>
      <w:proofErr w:type="spellEnd"/>
      <w:r>
        <w:rPr>
          <w:rFonts w:eastAsiaTheme="minorEastAsia" w:hint="eastAsia"/>
        </w:rPr>
        <w:t xml:space="preserve"> Reader</w:t>
      </w:r>
      <w:r>
        <w:rPr>
          <w:rFonts w:hint="eastAsia"/>
        </w:rPr>
        <w:t xml:space="preserve">. </w:t>
      </w:r>
      <w:r>
        <w:rPr>
          <w:rFonts w:eastAsiaTheme="minorEastAsia" w:hint="eastAsia"/>
        </w:rPr>
        <w:t>Except the subscription data, other factors, such as the time and UE</w:t>
      </w:r>
      <w:r>
        <w:rPr>
          <w:rFonts w:eastAsiaTheme="minorEastAsia"/>
        </w:rPr>
        <w:t>’</w:t>
      </w:r>
      <w:r>
        <w:rPr>
          <w:rFonts w:eastAsiaTheme="minorEastAsia" w:hint="eastAsia"/>
        </w:rPr>
        <w:t xml:space="preserve">s location, may also be considered. Nevertheless, before the AMF </w:t>
      </w:r>
      <w:r w:rsidR="00945738">
        <w:rPr>
          <w:rFonts w:eastAsiaTheme="minorEastAsia" w:hint="eastAsia"/>
        </w:rPr>
        <w:t xml:space="preserve">performs </w:t>
      </w:r>
      <w:r>
        <w:rPr>
          <w:rFonts w:eastAsiaTheme="minorEastAsia" w:hint="eastAsia"/>
        </w:rPr>
        <w:t xml:space="preserve">authorization based on the subscription data and other factors, the AMF should firstly know whether the UE would like to operate as a </w:t>
      </w:r>
      <w:r>
        <w:rPr>
          <w:rFonts w:eastAsiaTheme="minorEastAsia" w:hint="eastAsia"/>
        </w:rPr>
        <w:t xml:space="preserve">reader (and has the </w:t>
      </w:r>
      <w:r>
        <w:rPr>
          <w:rFonts w:eastAsiaTheme="minorEastAsia"/>
        </w:rPr>
        <w:t>relevant</w:t>
      </w:r>
      <w:r>
        <w:rPr>
          <w:rFonts w:eastAsiaTheme="minorEastAsia" w:hint="eastAsia"/>
        </w:rPr>
        <w:t xml:space="preserve"> capability). In other words, </w:t>
      </w:r>
      <w:r>
        <w:rPr>
          <w:rFonts w:eastAsiaTheme="minorEastAsia"/>
          <w:b/>
          <w:bCs/>
        </w:rPr>
        <w:t xml:space="preserve">the AMF should only perform authorization to the UE which </w:t>
      </w:r>
      <w:r>
        <w:rPr>
          <w:rFonts w:eastAsiaTheme="minorEastAsia" w:hint="eastAsia"/>
          <w:b/>
          <w:bCs/>
        </w:rPr>
        <w:t xml:space="preserve">requests </w:t>
      </w:r>
      <w:r w:rsidRPr="003C20DD">
        <w:rPr>
          <w:rFonts w:eastAsiaTheme="minorEastAsia"/>
          <w:b/>
          <w:bCs/>
        </w:rPr>
        <w:t>to operate as a</w:t>
      </w:r>
      <w:r w:rsidR="00B17480">
        <w:rPr>
          <w:rFonts w:eastAsiaTheme="minorEastAsia" w:hint="eastAsia"/>
          <w:b/>
          <w:bCs/>
        </w:rPr>
        <w:t>n</w:t>
      </w:r>
      <w:r w:rsidRPr="003C20DD">
        <w:rPr>
          <w:rFonts w:eastAsiaTheme="minorEastAsia"/>
          <w:b/>
          <w:bCs/>
        </w:rPr>
        <w:t xml:space="preserve"> </w:t>
      </w:r>
      <w:proofErr w:type="spellStart"/>
      <w:r w:rsidRPr="003C20DD">
        <w:rPr>
          <w:rFonts w:eastAsiaTheme="minorEastAsia"/>
          <w:b/>
          <w:bCs/>
        </w:rPr>
        <w:t>AIoT</w:t>
      </w:r>
      <w:proofErr w:type="spellEnd"/>
      <w:r w:rsidRPr="003C20DD">
        <w:rPr>
          <w:rFonts w:eastAsiaTheme="minorEastAsia"/>
          <w:b/>
          <w:bCs/>
        </w:rPr>
        <w:t xml:space="preserve"> reader.</w:t>
      </w:r>
      <w:r>
        <w:rPr>
          <w:rFonts w:eastAsiaTheme="minorEastAsia" w:hint="eastAsia"/>
          <w:b/>
          <w:bCs/>
        </w:rPr>
        <w:t xml:space="preserve"> </w:t>
      </w:r>
      <w:r>
        <w:rPr>
          <w:rFonts w:eastAsia="宋体" w:hint="eastAsia"/>
          <w:lang w:val="en-US"/>
        </w:rPr>
        <w:t>An indication to AMF for the UE</w:t>
      </w:r>
      <w:r>
        <w:rPr>
          <w:rFonts w:eastAsia="宋体"/>
          <w:lang w:val="en-US"/>
        </w:rPr>
        <w:t>’</w:t>
      </w:r>
      <w:r>
        <w:rPr>
          <w:rFonts w:eastAsia="宋体" w:hint="eastAsia"/>
          <w:lang w:val="en-US"/>
        </w:rPr>
        <w:t xml:space="preserve">s request on </w:t>
      </w:r>
      <w:proofErr w:type="spellStart"/>
      <w:r>
        <w:rPr>
          <w:rFonts w:eastAsia="宋体" w:hint="eastAsia"/>
          <w:lang w:val="en-US"/>
        </w:rPr>
        <w:t>AIoT</w:t>
      </w:r>
      <w:proofErr w:type="spellEnd"/>
      <w:r>
        <w:rPr>
          <w:rFonts w:eastAsia="宋体" w:hint="eastAsia"/>
          <w:lang w:val="en-US"/>
        </w:rPr>
        <w:t xml:space="preserve"> reader operation can be sent to AMF.</w:t>
      </w:r>
      <w:r>
        <w:rPr>
          <w:rFonts w:eastAsiaTheme="minorEastAsia" w:hint="eastAsia"/>
          <w:b/>
          <w:bCs/>
        </w:rPr>
        <w:t xml:space="preserve"> </w:t>
      </w:r>
      <w:r w:rsidR="004E5BF1">
        <w:rPr>
          <w:rFonts w:eastAsiaTheme="minorEastAsia" w:hint="eastAsia"/>
          <w:b/>
          <w:bCs/>
        </w:rPr>
        <w:t xml:space="preserve">The indication can be potentially sent via </w:t>
      </w:r>
      <w:r w:rsidR="003B35D9">
        <w:rPr>
          <w:rFonts w:eastAsiaTheme="minorEastAsia" w:hint="eastAsia"/>
          <w:b/>
          <w:bCs/>
        </w:rPr>
        <w:t>UE reader</w:t>
      </w:r>
      <w:r w:rsidR="003B35D9">
        <w:rPr>
          <w:rFonts w:eastAsiaTheme="minorEastAsia"/>
          <w:b/>
          <w:bCs/>
        </w:rPr>
        <w:t>’</w:t>
      </w:r>
      <w:r w:rsidR="003B35D9">
        <w:rPr>
          <w:rFonts w:eastAsiaTheme="minorEastAsia" w:hint="eastAsia"/>
          <w:b/>
          <w:bCs/>
        </w:rPr>
        <w:t xml:space="preserve">s </w:t>
      </w:r>
      <w:r w:rsidR="004E5BF1">
        <w:rPr>
          <w:rFonts w:eastAsiaTheme="minorEastAsia" w:hint="eastAsia"/>
          <w:b/>
          <w:bCs/>
        </w:rPr>
        <w:t xml:space="preserve">NAS or </w:t>
      </w:r>
      <w:r w:rsidR="00B546F1">
        <w:rPr>
          <w:rFonts w:eastAsiaTheme="minorEastAsia" w:hint="eastAsia"/>
          <w:b/>
          <w:bCs/>
        </w:rPr>
        <w:t>via RRC and NGAP</w:t>
      </w:r>
      <w:r w:rsidR="004E5BF1">
        <w:rPr>
          <w:rFonts w:eastAsiaTheme="minorEastAsia" w:hint="eastAsia"/>
          <w:b/>
          <w:bCs/>
        </w:rPr>
        <w:t>, which</w:t>
      </w:r>
      <w:r>
        <w:rPr>
          <w:rFonts w:eastAsiaTheme="minorEastAsia" w:hint="eastAsia"/>
          <w:b/>
          <w:bCs/>
        </w:rPr>
        <w:t xml:space="preserve"> is </w:t>
      </w:r>
      <w:r w:rsidR="004E5BF1">
        <w:rPr>
          <w:rFonts w:eastAsiaTheme="minorEastAsia" w:hint="eastAsia"/>
          <w:b/>
          <w:bCs/>
        </w:rPr>
        <w:t>determined by</w:t>
      </w:r>
      <w:r>
        <w:rPr>
          <w:rFonts w:eastAsiaTheme="minorEastAsia" w:hint="eastAsia"/>
          <w:b/>
          <w:bCs/>
        </w:rPr>
        <w:t xml:space="preserve"> SA2.</w:t>
      </w:r>
    </w:p>
    <w:p w14:paraId="06569156" w14:textId="1107D576" w:rsidR="0082528A" w:rsidRPr="003C20DD" w:rsidRDefault="0082528A">
      <w:pPr>
        <w:spacing w:beforeLines="50" w:before="120" w:afterLines="50" w:after="120"/>
        <w:jc w:val="both"/>
        <w:rPr>
          <w:rFonts w:eastAsiaTheme="minorEastAsia"/>
          <w:b/>
          <w:bCs/>
        </w:rPr>
      </w:pPr>
      <w:r>
        <w:rPr>
          <w:rFonts w:eastAsiaTheme="minorEastAsia"/>
          <w:b/>
          <w:bCs/>
          <w:u w:val="single"/>
          <w:lang w:val="en-US"/>
        </w:rPr>
        <w:t>NGAP impact</w:t>
      </w:r>
    </w:p>
    <w:p w14:paraId="25A39B94" w14:textId="2731D14A" w:rsidR="008A5E8A" w:rsidRDefault="00C87247">
      <w:pPr>
        <w:spacing w:beforeLines="50" w:before="120" w:afterLines="50" w:after="120"/>
        <w:jc w:val="both"/>
        <w:rPr>
          <w:rFonts w:eastAsia="宋体"/>
          <w:lang w:val="en-US"/>
        </w:rPr>
      </w:pPr>
      <w:r>
        <w:rPr>
          <w:rFonts w:eastAsiaTheme="minorEastAsia" w:hint="eastAsia"/>
        </w:rPr>
        <w:t xml:space="preserve">Per the objective of the WI </w:t>
      </w:r>
      <w:r>
        <w:rPr>
          <w:rFonts w:eastAsiaTheme="minorEastAsia"/>
        </w:rPr>
        <w:fldChar w:fldCharType="begin"/>
      </w:r>
      <w:r>
        <w:rPr>
          <w:rFonts w:eastAsiaTheme="minorEastAsia"/>
        </w:rPr>
        <w:instrText xml:space="preserve"> </w:instrText>
      </w:r>
      <w:r>
        <w:rPr>
          <w:rFonts w:eastAsiaTheme="minorEastAsia" w:hint="eastAsia"/>
        </w:rPr>
        <w:instrText>REF _Ref212557024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hint="eastAsia"/>
        </w:rPr>
        <w:t xml:space="preserve">, RAN2 specify the RRC CONNCTED UE reader only, we can conclude that only the RRC CONNECTED UEs can operate as </w:t>
      </w:r>
      <w:proofErr w:type="spellStart"/>
      <w:r>
        <w:rPr>
          <w:rFonts w:eastAsiaTheme="minorEastAsia" w:hint="eastAsia"/>
        </w:rPr>
        <w:t>AmIoT</w:t>
      </w:r>
      <w:proofErr w:type="spellEnd"/>
      <w:r>
        <w:rPr>
          <w:rFonts w:eastAsiaTheme="minorEastAsia" w:hint="eastAsia"/>
        </w:rPr>
        <w:t xml:space="preserve"> reader. </w:t>
      </w:r>
      <w:r>
        <w:rPr>
          <w:rFonts w:eastAsiaTheme="minorEastAsia"/>
        </w:rPr>
        <w:t>T</w:t>
      </w:r>
      <w:r>
        <w:rPr>
          <w:rFonts w:eastAsiaTheme="minorEastAsia" w:hint="eastAsia"/>
        </w:rPr>
        <w:t xml:space="preserve">herefore, the AMF </w:t>
      </w:r>
      <w:r w:rsidR="0082528A">
        <w:rPr>
          <w:rFonts w:eastAsiaTheme="minorEastAsia" w:hint="eastAsia"/>
        </w:rPr>
        <w:t>can</w:t>
      </w:r>
      <w:r w:rsidR="003C20DD">
        <w:rPr>
          <w:rFonts w:eastAsiaTheme="minorEastAsia" w:hint="eastAsia"/>
        </w:rPr>
        <w:t xml:space="preserve"> </w:t>
      </w:r>
      <w:r>
        <w:rPr>
          <w:rFonts w:eastAsiaTheme="minorEastAsia" w:hint="eastAsia"/>
        </w:rPr>
        <w:t xml:space="preserve">perform authorization each time when the UE which request to operate as reader enters RRC CONNECTED mode. And the AMF should </w:t>
      </w:r>
      <w:r>
        <w:rPr>
          <w:rFonts w:eastAsia="宋体" w:hint="eastAsia"/>
          <w:lang w:val="en-US"/>
        </w:rPr>
        <w:t xml:space="preserve">send the authorization result to the </w:t>
      </w:r>
      <w:proofErr w:type="spellStart"/>
      <w:r>
        <w:rPr>
          <w:rFonts w:eastAsia="宋体" w:hint="eastAsia"/>
          <w:lang w:val="en-US"/>
        </w:rPr>
        <w:t>gNB</w:t>
      </w:r>
      <w:proofErr w:type="spellEnd"/>
      <w:r>
        <w:rPr>
          <w:rFonts w:eastAsia="宋体" w:hint="eastAsia"/>
          <w:lang w:val="en-US"/>
        </w:rPr>
        <w:t xml:space="preserve">, so that the </w:t>
      </w:r>
      <w:proofErr w:type="spellStart"/>
      <w:r>
        <w:rPr>
          <w:rFonts w:eastAsia="宋体" w:hint="eastAsia"/>
          <w:lang w:val="en-US"/>
        </w:rPr>
        <w:t>gNB</w:t>
      </w:r>
      <w:proofErr w:type="spellEnd"/>
      <w:r>
        <w:rPr>
          <w:rFonts w:eastAsia="宋体" w:hint="eastAsia"/>
          <w:lang w:val="en-US"/>
        </w:rPr>
        <w:t xml:space="preserve"> can decide whether to select the UE reader to perform the </w:t>
      </w:r>
      <w:proofErr w:type="spellStart"/>
      <w:r>
        <w:rPr>
          <w:rFonts w:eastAsia="宋体" w:hint="eastAsia"/>
          <w:lang w:val="en-US"/>
        </w:rPr>
        <w:t>AIoT</w:t>
      </w:r>
      <w:proofErr w:type="spellEnd"/>
      <w:r>
        <w:rPr>
          <w:rFonts w:eastAsia="宋体" w:hint="eastAsia"/>
          <w:lang w:val="en-US"/>
        </w:rPr>
        <w:t xml:space="preserve"> inventory/command service based on the </w:t>
      </w:r>
      <w:proofErr w:type="spellStart"/>
      <w:r>
        <w:rPr>
          <w:rFonts w:eastAsia="宋体" w:hint="eastAsia"/>
          <w:lang w:val="en-US"/>
        </w:rPr>
        <w:t>the</w:t>
      </w:r>
      <w:proofErr w:type="spellEnd"/>
      <w:r>
        <w:rPr>
          <w:rFonts w:eastAsia="宋体" w:hint="eastAsia"/>
          <w:lang w:val="en-US"/>
        </w:rPr>
        <w:t xml:space="preserve"> UE reader </w:t>
      </w:r>
      <w:r w:rsidR="0082528A">
        <w:rPr>
          <w:rFonts w:eastAsia="宋体" w:hint="eastAsia"/>
          <w:lang w:val="en-US"/>
        </w:rPr>
        <w:t>authorization status</w:t>
      </w:r>
      <w:r>
        <w:rPr>
          <w:rFonts w:eastAsia="宋体" w:hint="eastAsia"/>
          <w:lang w:val="en-US"/>
        </w:rPr>
        <w:t>.</w:t>
      </w:r>
    </w:p>
    <w:p w14:paraId="57EBFCCD" w14:textId="3D36D39B" w:rsidR="008A5E8A" w:rsidRDefault="00C87247" w:rsidP="001B3D99">
      <w:pPr>
        <w:pStyle w:val="a7"/>
      </w:pPr>
      <w:r>
        <w:rPr>
          <w:rFonts w:hint="eastAsia"/>
        </w:rPr>
        <w:t xml:space="preserve">To achieve that, </w:t>
      </w:r>
      <w:r>
        <w:rPr>
          <w:rFonts w:eastAsiaTheme="minorEastAsia" w:hint="eastAsia"/>
        </w:rPr>
        <w:t xml:space="preserve">when the </w:t>
      </w:r>
      <w:r>
        <w:t>UE</w:t>
      </w:r>
      <w:r>
        <w:rPr>
          <w:rFonts w:hint="eastAsia"/>
        </w:rPr>
        <w:t xml:space="preserve"> </w:t>
      </w:r>
      <w:r>
        <w:rPr>
          <w:rFonts w:eastAsiaTheme="minorEastAsia" w:hint="eastAsia"/>
        </w:rPr>
        <w:t xml:space="preserve">requesting the reader operation enters RRC CONNECTED mode, </w:t>
      </w:r>
      <w:r>
        <w:rPr>
          <w:rFonts w:hint="eastAsia"/>
        </w:rPr>
        <w:t xml:space="preserve">AMF </w:t>
      </w:r>
      <w:r w:rsidR="0082528A">
        <w:rPr>
          <w:rFonts w:eastAsiaTheme="minorEastAsia" w:hint="eastAsia"/>
        </w:rPr>
        <w:t xml:space="preserve">can </w:t>
      </w:r>
      <w:r w:rsidR="0082528A">
        <w:rPr>
          <w:rFonts w:hint="eastAsia"/>
        </w:rPr>
        <w:t xml:space="preserve">carry </w:t>
      </w:r>
      <w:r>
        <w:rPr>
          <w:rFonts w:hint="eastAsia"/>
        </w:rPr>
        <w:t xml:space="preserve">out authorization to the UE reader based on </w:t>
      </w:r>
      <w:r>
        <w:rPr>
          <w:rFonts w:eastAsiaTheme="minorEastAsia" w:hint="eastAsia"/>
        </w:rPr>
        <w:t>the</w:t>
      </w:r>
      <w:r>
        <w:rPr>
          <w:rFonts w:hint="eastAsia"/>
        </w:rPr>
        <w:t xml:space="preserve"> </w:t>
      </w:r>
      <w:r>
        <w:t>subscription data</w:t>
      </w:r>
      <w:r>
        <w:rPr>
          <w:rFonts w:hint="eastAsia"/>
        </w:rPr>
        <w:t>, after which the AMF can send</w:t>
      </w:r>
      <w:r>
        <w:t xml:space="preserve"> the</w:t>
      </w:r>
      <w:r>
        <w:rPr>
          <w:rFonts w:hint="eastAsia"/>
        </w:rPr>
        <w:t xml:space="preserve"> UE reader</w:t>
      </w:r>
      <w:r>
        <w:t xml:space="preserve"> authorization </w:t>
      </w:r>
      <w:r>
        <w:rPr>
          <w:rFonts w:eastAsiaTheme="minorEastAsia" w:hint="eastAsia"/>
        </w:rPr>
        <w:t>result</w:t>
      </w:r>
      <w:r>
        <w:t xml:space="preserve"> </w:t>
      </w:r>
      <w:r>
        <w:rPr>
          <w:rFonts w:hint="eastAsia"/>
        </w:rPr>
        <w:t xml:space="preserve">(i.e., authorized or not authorized) </w:t>
      </w:r>
      <w:r>
        <w:t xml:space="preserve">in INITIAL CONTEXT SETUP REQUEST message sent to </w:t>
      </w:r>
      <w:r>
        <w:rPr>
          <w:rFonts w:hint="eastAsia"/>
        </w:rPr>
        <w:t xml:space="preserve">the </w:t>
      </w:r>
      <w:proofErr w:type="spellStart"/>
      <w:r>
        <w:rPr>
          <w:rFonts w:hint="eastAsia"/>
        </w:rPr>
        <w:t>gNB</w:t>
      </w:r>
      <w:proofErr w:type="spellEnd"/>
      <w:r>
        <w:rPr>
          <w:rFonts w:hint="eastAsia"/>
        </w:rPr>
        <w:t xml:space="preserve"> serving the UE reader.</w:t>
      </w:r>
    </w:p>
    <w:p w14:paraId="5BD810C4" w14:textId="285D5468" w:rsidR="008A5E8A" w:rsidRDefault="00C87247">
      <w:pPr>
        <w:pStyle w:val="Observation-HW"/>
        <w:spacing w:beforeLines="50" w:before="120" w:afterLines="50" w:after="120"/>
        <w:ind w:left="1552" w:hanging="1552"/>
        <w:jc w:val="both"/>
        <w:rPr>
          <w:rFonts w:eastAsiaTheme="minorEastAsia"/>
          <w:lang w:eastAsia="zh-CN"/>
        </w:rPr>
      </w:pPr>
      <w:r>
        <w:rPr>
          <w:rFonts w:eastAsiaTheme="minorEastAsia" w:hint="eastAsia"/>
          <w:lang w:eastAsia="zh-CN"/>
        </w:rPr>
        <w:t>Proposal</w:t>
      </w:r>
      <w:r>
        <w:t xml:space="preserve"> </w:t>
      </w:r>
      <w:r w:rsidR="000B3B94">
        <w:rPr>
          <w:rFonts w:eastAsiaTheme="minorEastAsia" w:hint="eastAsia"/>
          <w:lang w:eastAsia="zh-CN"/>
        </w:rPr>
        <w:t>1</w:t>
      </w:r>
      <w:r>
        <w:rPr>
          <w:rFonts w:eastAsiaTheme="minorEastAsia" w:hint="eastAsia"/>
          <w:lang w:eastAsia="zh-CN"/>
        </w:rPr>
        <w:t>-1</w:t>
      </w:r>
      <w:r>
        <w:t>:</w:t>
      </w:r>
      <w:r>
        <w:rPr>
          <w:rFonts w:eastAsiaTheme="minorEastAsia" w:hint="eastAsia"/>
          <w:lang w:eastAsia="zh-CN"/>
        </w:rPr>
        <w:tab/>
      </w:r>
      <w:r>
        <w:rPr>
          <w:rFonts w:eastAsiaTheme="minorEastAsia"/>
          <w:lang w:eastAsia="zh-CN"/>
        </w:rPr>
        <w:t xml:space="preserve">AMF </w:t>
      </w:r>
      <w:r>
        <w:rPr>
          <w:rFonts w:eastAsiaTheme="minorEastAsia" w:hint="eastAsia"/>
          <w:lang w:val="en-US" w:eastAsia="zh-CN"/>
        </w:rPr>
        <w:t>provide</w:t>
      </w:r>
      <w:proofErr w:type="spellStart"/>
      <w:r>
        <w:rPr>
          <w:rFonts w:eastAsiaTheme="minorEastAsia"/>
          <w:lang w:eastAsia="zh-CN"/>
        </w:rPr>
        <w:t>s</w:t>
      </w:r>
      <w:proofErr w:type="spellEnd"/>
      <w:r>
        <w:rPr>
          <w:rFonts w:eastAsiaTheme="minorEastAsia"/>
          <w:lang w:eastAsia="zh-CN"/>
        </w:rPr>
        <w:t xml:space="preserve"> the </w:t>
      </w:r>
      <w:r>
        <w:rPr>
          <w:rFonts w:eastAsiaTheme="minorEastAsia" w:hint="eastAsia"/>
          <w:lang w:eastAsia="zh-CN"/>
        </w:rPr>
        <w:t xml:space="preserve">UE reader </w:t>
      </w:r>
      <w:r>
        <w:rPr>
          <w:rFonts w:eastAsiaTheme="minorEastAsia"/>
          <w:lang w:eastAsia="zh-CN"/>
        </w:rPr>
        <w:t xml:space="preserve">authorization </w:t>
      </w:r>
      <w:r>
        <w:rPr>
          <w:rFonts w:eastAsiaTheme="minorEastAsia" w:hint="eastAsia"/>
          <w:lang w:val="en-US" w:eastAsia="zh-CN"/>
        </w:rPr>
        <w:t>result</w:t>
      </w:r>
      <w:r>
        <w:rPr>
          <w:rFonts w:eastAsiaTheme="minorEastAsia"/>
          <w:lang w:eastAsia="zh-CN"/>
        </w:rPr>
        <w:t xml:space="preserve"> to the </w:t>
      </w:r>
      <w:proofErr w:type="spellStart"/>
      <w:r>
        <w:rPr>
          <w:rFonts w:eastAsiaTheme="minorEastAsia"/>
          <w:lang w:eastAsia="zh-CN"/>
        </w:rPr>
        <w:t>gNB</w:t>
      </w:r>
      <w:proofErr w:type="spellEnd"/>
      <w:r>
        <w:rPr>
          <w:rFonts w:eastAsiaTheme="minorEastAsia" w:hint="eastAsia"/>
          <w:lang w:val="en-US" w:eastAsia="zh-CN"/>
        </w:rPr>
        <w:t xml:space="preserve"> via</w:t>
      </w:r>
      <w:r w:rsidRPr="00C87247">
        <w:t xml:space="preserve"> </w:t>
      </w:r>
      <w:r w:rsidRPr="00C87247">
        <w:rPr>
          <w:rFonts w:eastAsiaTheme="minorEastAsia"/>
          <w:lang w:val="en-US" w:eastAsia="zh-CN"/>
        </w:rPr>
        <w:t>INITIAL CONTEXT SETUP REQUEST</w:t>
      </w:r>
      <w:r>
        <w:rPr>
          <w:rFonts w:eastAsiaTheme="minorEastAsia" w:hint="eastAsia"/>
          <w:lang w:val="en-US" w:eastAsia="zh-CN"/>
        </w:rPr>
        <w:t xml:space="preserve"> after authorization to the UE</w:t>
      </w:r>
      <w:r>
        <w:rPr>
          <w:rFonts w:eastAsiaTheme="minorEastAsia" w:hint="eastAsia"/>
          <w:lang w:eastAsia="zh-CN"/>
        </w:rPr>
        <w:t>.</w:t>
      </w:r>
    </w:p>
    <w:p w14:paraId="0B0811E3" w14:textId="46E4965B" w:rsidR="008A5E8A" w:rsidRDefault="00C87247">
      <w:pPr>
        <w:spacing w:beforeLines="50" w:before="120" w:afterLines="50" w:after="120"/>
        <w:jc w:val="both"/>
        <w:rPr>
          <w:rFonts w:eastAsiaTheme="minorEastAsia"/>
        </w:rPr>
      </w:pPr>
      <w:r>
        <w:rPr>
          <w:rFonts w:eastAsiaTheme="minorEastAsia" w:hint="eastAsia"/>
        </w:rPr>
        <w:t>In addition, the AMF can change the authorization status (e.g., from authorized to non-authorized, or from non-authorized to authorized) during the UE reader</w:t>
      </w:r>
      <w:r>
        <w:rPr>
          <w:rFonts w:eastAsiaTheme="minorEastAsia"/>
        </w:rPr>
        <w:t>’</w:t>
      </w:r>
      <w:r>
        <w:rPr>
          <w:rFonts w:eastAsiaTheme="minorEastAsia" w:hint="eastAsia"/>
        </w:rPr>
        <w:t>s RRC CONNECTED mode</w:t>
      </w:r>
      <w:r>
        <w:rPr>
          <w:rFonts w:eastAsiaTheme="minorEastAsia" w:hint="eastAsia"/>
          <w:lang w:val="en-US"/>
        </w:rPr>
        <w:t>, e.g., when the area where the UE reader resides is changed</w:t>
      </w:r>
      <w:r>
        <w:rPr>
          <w:rFonts w:eastAsiaTheme="minorEastAsia" w:hint="eastAsia"/>
        </w:rPr>
        <w:t xml:space="preserve">. And each time the AMF changes the authorization status of the UE reader, it </w:t>
      </w:r>
      <w:r>
        <w:rPr>
          <w:rFonts w:eastAsiaTheme="minorEastAsia" w:hint="eastAsia"/>
          <w:lang w:val="en-US"/>
        </w:rPr>
        <w:t>can</w:t>
      </w:r>
      <w:r>
        <w:rPr>
          <w:rFonts w:eastAsiaTheme="minorEastAsia" w:hint="eastAsia"/>
        </w:rPr>
        <w:t xml:space="preserve"> provide the latest status to the UE</w:t>
      </w:r>
      <w:r>
        <w:rPr>
          <w:rFonts w:eastAsiaTheme="minorEastAsia"/>
        </w:rPr>
        <w:t>’</w:t>
      </w:r>
      <w:r>
        <w:rPr>
          <w:rFonts w:eastAsiaTheme="minorEastAsia" w:hint="eastAsia"/>
        </w:rPr>
        <w:t xml:space="preserve">s serving </w:t>
      </w:r>
      <w:proofErr w:type="spellStart"/>
      <w:r>
        <w:rPr>
          <w:rFonts w:eastAsiaTheme="minorEastAsia" w:hint="eastAsia"/>
        </w:rPr>
        <w:t>gNB</w:t>
      </w:r>
      <w:proofErr w:type="spellEnd"/>
      <w:r>
        <w:rPr>
          <w:rFonts w:eastAsiaTheme="minorEastAsia" w:hint="eastAsia"/>
          <w:lang w:val="en-US"/>
        </w:rPr>
        <w:t xml:space="preserve"> via </w:t>
      </w:r>
      <w:r>
        <w:t xml:space="preserve">UE CONTEXT </w:t>
      </w:r>
      <w:r>
        <w:t>MODIFICATION REQUEST</w:t>
      </w:r>
      <w:r>
        <w:rPr>
          <w:rFonts w:eastAsiaTheme="minorEastAsia" w:hint="eastAsia"/>
        </w:rPr>
        <w:t>.</w:t>
      </w:r>
    </w:p>
    <w:p w14:paraId="4FA2ED68" w14:textId="10B490BD" w:rsidR="008A5E8A" w:rsidRDefault="00C87247">
      <w:pPr>
        <w:spacing w:beforeLines="50" w:before="120" w:afterLines="50" w:after="120"/>
        <w:jc w:val="both"/>
        <w:rPr>
          <w:rFonts w:eastAsia="宋体"/>
          <w:lang w:val="en-US"/>
        </w:rPr>
      </w:pPr>
      <w:r>
        <w:rPr>
          <w:rFonts w:eastAsiaTheme="minorEastAsia" w:hint="eastAsia"/>
          <w:lang w:val="en-US"/>
        </w:rPr>
        <w:lastRenderedPageBreak/>
        <w:t xml:space="preserve">Also, </w:t>
      </w:r>
      <w:r>
        <w:rPr>
          <w:rFonts w:eastAsiaTheme="minorEastAsia" w:hint="eastAsia"/>
        </w:rPr>
        <w:t>when</w:t>
      </w:r>
      <w:r>
        <w:rPr>
          <w:rFonts w:eastAsiaTheme="minorEastAsia" w:hint="eastAsia"/>
          <w:lang w:val="en-US"/>
        </w:rPr>
        <w:t xml:space="preserve"> the UE performs </w:t>
      </w:r>
      <w:proofErr w:type="spellStart"/>
      <w:r>
        <w:rPr>
          <w:rFonts w:eastAsiaTheme="minorEastAsia" w:hint="eastAsia"/>
          <w:lang w:val="en-US"/>
        </w:rPr>
        <w:t>Xn</w:t>
      </w:r>
      <w:proofErr w:type="spellEnd"/>
      <w:r>
        <w:rPr>
          <w:rFonts w:eastAsiaTheme="minorEastAsia" w:hint="eastAsia"/>
          <w:lang w:val="en-US"/>
        </w:rPr>
        <w:t xml:space="preserve">/NG handover or re-establishes RRC after RLF to another </w:t>
      </w:r>
      <w:proofErr w:type="spellStart"/>
      <w:r>
        <w:rPr>
          <w:rFonts w:eastAsiaTheme="minorEastAsia" w:hint="eastAsia"/>
          <w:lang w:val="en-US"/>
        </w:rPr>
        <w:t>gNB</w:t>
      </w:r>
      <w:proofErr w:type="spellEnd"/>
      <w:r>
        <w:rPr>
          <w:rFonts w:eastAsiaTheme="minorEastAsia" w:hint="eastAsia"/>
          <w:lang w:val="en-US"/>
        </w:rPr>
        <w:t xml:space="preserve">, the authorization status of UE may be changed, in which case the AMF can indicate the latest status to </w:t>
      </w:r>
      <w:proofErr w:type="spellStart"/>
      <w:r>
        <w:rPr>
          <w:rFonts w:eastAsiaTheme="minorEastAsia" w:hint="eastAsia"/>
          <w:lang w:val="en-US"/>
        </w:rPr>
        <w:t>gNB</w:t>
      </w:r>
      <w:proofErr w:type="spellEnd"/>
      <w:r>
        <w:rPr>
          <w:rFonts w:eastAsiaTheme="minorEastAsia" w:hint="eastAsia"/>
          <w:lang w:val="en-US"/>
        </w:rPr>
        <w:t xml:space="preserve"> via NGAP messages, i.e., PATH SWITHCH ACKNOWLEDGE or </w:t>
      </w:r>
      <w:r>
        <w:t>HANDOVER REQUEST</w:t>
      </w:r>
      <w:r>
        <w:rPr>
          <w:rFonts w:eastAsia="宋体" w:hint="eastAsia"/>
          <w:lang w:val="en-US"/>
        </w:rPr>
        <w:t>.</w:t>
      </w:r>
    </w:p>
    <w:p w14:paraId="387A949C" w14:textId="71B0D5C1" w:rsidR="008A5E8A" w:rsidRDefault="00C87247">
      <w:pPr>
        <w:pStyle w:val="Observation-HW"/>
        <w:spacing w:beforeLines="50" w:before="120" w:afterLines="50" w:after="120"/>
        <w:ind w:left="1552" w:hanging="1552"/>
        <w:jc w:val="both"/>
        <w:rPr>
          <w:rFonts w:eastAsiaTheme="minorEastAsia"/>
          <w:lang w:val="en-US" w:eastAsia="zh-CN"/>
        </w:rPr>
      </w:pPr>
      <w:r>
        <w:rPr>
          <w:rFonts w:eastAsiaTheme="minorEastAsia" w:hint="eastAsia"/>
          <w:lang w:val="en-US" w:eastAsia="zh-CN"/>
        </w:rPr>
        <w:t xml:space="preserve">Proposal </w:t>
      </w:r>
      <w:r w:rsidR="000B3B94">
        <w:rPr>
          <w:rFonts w:eastAsiaTheme="minorEastAsia" w:hint="eastAsia"/>
          <w:lang w:val="en-US" w:eastAsia="zh-CN"/>
        </w:rPr>
        <w:t>1</w:t>
      </w:r>
      <w:r>
        <w:rPr>
          <w:rFonts w:eastAsiaTheme="minorEastAsia" w:hint="eastAsia"/>
          <w:lang w:val="en-US" w:eastAsia="zh-CN"/>
        </w:rPr>
        <w:t>-2:</w:t>
      </w:r>
      <w:r>
        <w:rPr>
          <w:rFonts w:eastAsiaTheme="minorEastAsia" w:hint="eastAsia"/>
          <w:lang w:val="en-US" w:eastAsia="zh-CN"/>
        </w:rPr>
        <w:tab/>
        <w:t xml:space="preserve">AMF can provide the authorization status of </w:t>
      </w:r>
      <w:r w:rsidR="003C20DD">
        <w:rPr>
          <w:rFonts w:eastAsiaTheme="minorEastAsia" w:hint="eastAsia"/>
          <w:lang w:val="en-US" w:eastAsia="zh-CN"/>
        </w:rPr>
        <w:t xml:space="preserve">the </w:t>
      </w:r>
      <w:r>
        <w:rPr>
          <w:rFonts w:eastAsiaTheme="minorEastAsia" w:hint="eastAsia"/>
          <w:lang w:val="en-US" w:eastAsia="zh-CN"/>
        </w:rPr>
        <w:t xml:space="preserve">UE reader to </w:t>
      </w:r>
      <w:proofErr w:type="spellStart"/>
      <w:r>
        <w:rPr>
          <w:rFonts w:eastAsiaTheme="minorEastAsia" w:hint="eastAsia"/>
          <w:lang w:val="en-US" w:eastAsia="zh-CN"/>
        </w:rPr>
        <w:t>gNB</w:t>
      </w:r>
      <w:proofErr w:type="spellEnd"/>
      <w:r>
        <w:rPr>
          <w:rFonts w:eastAsiaTheme="minorEastAsia" w:hint="eastAsia"/>
          <w:lang w:val="en-US" w:eastAsia="zh-CN"/>
        </w:rPr>
        <w:t xml:space="preserve"> via following NGAP messages:</w:t>
      </w:r>
    </w:p>
    <w:p w14:paraId="51A3F8BE" w14:textId="14C40EE7" w:rsidR="006D3790" w:rsidRDefault="006D3790" w:rsidP="00C8601C">
      <w:pPr>
        <w:pStyle w:val="Observation-HW"/>
        <w:numPr>
          <w:ilvl w:val="0"/>
          <w:numId w:val="10"/>
        </w:numPr>
        <w:spacing w:beforeLines="50" w:before="120" w:afterLines="50" w:after="120"/>
        <w:ind w:firstLineChars="0"/>
        <w:jc w:val="both"/>
        <w:rPr>
          <w:rFonts w:eastAsiaTheme="minorEastAsia"/>
          <w:lang w:eastAsia="zh-CN"/>
        </w:rPr>
      </w:pPr>
      <w:r w:rsidRPr="006D3790">
        <w:rPr>
          <w:rFonts w:eastAsiaTheme="minorEastAsia"/>
          <w:lang w:eastAsia="zh-CN"/>
        </w:rPr>
        <w:t>UE CONTEXT MODIFICATION REQUEST</w:t>
      </w:r>
      <w:r w:rsidR="00B15E0F">
        <w:rPr>
          <w:rFonts w:eastAsiaTheme="minorEastAsia" w:hint="eastAsia"/>
          <w:lang w:eastAsia="zh-CN"/>
        </w:rPr>
        <w:t>,</w:t>
      </w:r>
    </w:p>
    <w:p w14:paraId="1A8A6339" w14:textId="00E4D05E" w:rsidR="00F86AD1" w:rsidRDefault="00F86AD1" w:rsidP="00C8601C">
      <w:pPr>
        <w:pStyle w:val="Observation-HW"/>
        <w:numPr>
          <w:ilvl w:val="0"/>
          <w:numId w:val="10"/>
        </w:numPr>
        <w:spacing w:beforeLines="50" w:before="120" w:afterLines="50" w:after="120"/>
        <w:ind w:firstLineChars="0"/>
        <w:jc w:val="both"/>
        <w:rPr>
          <w:rFonts w:eastAsiaTheme="minorEastAsia"/>
          <w:lang w:eastAsia="zh-CN"/>
        </w:rPr>
      </w:pPr>
      <w:r w:rsidRPr="00F86AD1">
        <w:rPr>
          <w:rFonts w:eastAsiaTheme="minorEastAsia"/>
          <w:lang w:eastAsia="zh-CN"/>
        </w:rPr>
        <w:t>PATH SWITHCH ACKNOWLEDGE</w:t>
      </w:r>
      <w:r w:rsidR="00B15E0F">
        <w:rPr>
          <w:rFonts w:eastAsiaTheme="minorEastAsia" w:hint="eastAsia"/>
          <w:lang w:eastAsia="zh-CN"/>
        </w:rPr>
        <w:t>,</w:t>
      </w:r>
    </w:p>
    <w:p w14:paraId="4A0D3F26" w14:textId="77777777" w:rsidR="00F86AD1" w:rsidRPr="00C8601C" w:rsidRDefault="00F86AD1" w:rsidP="00C8601C">
      <w:pPr>
        <w:pStyle w:val="Observation-HW"/>
        <w:numPr>
          <w:ilvl w:val="0"/>
          <w:numId w:val="10"/>
        </w:numPr>
        <w:spacing w:beforeLines="50" w:before="120" w:afterLines="50" w:after="120"/>
        <w:ind w:firstLineChars="0"/>
        <w:jc w:val="both"/>
        <w:rPr>
          <w:rFonts w:eastAsiaTheme="minorEastAsia"/>
          <w:lang w:eastAsia="zh-CN"/>
        </w:rPr>
      </w:pPr>
      <w:r w:rsidRPr="00F86AD1">
        <w:rPr>
          <w:rFonts w:eastAsiaTheme="minorEastAsia"/>
          <w:lang w:eastAsia="zh-CN"/>
        </w:rPr>
        <w:t>HANDOVER REQUEST</w:t>
      </w:r>
      <w:r>
        <w:rPr>
          <w:rFonts w:eastAsiaTheme="minorEastAsia" w:hint="eastAsia"/>
          <w:lang w:eastAsia="zh-CN"/>
        </w:rPr>
        <w:t>.</w:t>
      </w:r>
    </w:p>
    <w:p w14:paraId="793C6C8B" w14:textId="77777777" w:rsidR="008A5E8A" w:rsidRDefault="00C87247">
      <w:pPr>
        <w:pStyle w:val="Observation-HW"/>
        <w:spacing w:beforeLines="50" w:before="120" w:afterLines="50" w:after="120"/>
        <w:ind w:left="1552" w:hanging="1552"/>
        <w:jc w:val="both"/>
        <w:rPr>
          <w:rFonts w:eastAsiaTheme="minorEastAsia"/>
          <w:u w:val="single"/>
          <w:lang w:val="en-US" w:eastAsia="zh-CN"/>
        </w:rPr>
      </w:pPr>
      <w:proofErr w:type="spellStart"/>
      <w:r>
        <w:rPr>
          <w:rFonts w:eastAsiaTheme="minorEastAsia" w:hint="eastAsia"/>
          <w:u w:val="single"/>
          <w:lang w:val="en-US" w:eastAsia="zh-CN"/>
        </w:rPr>
        <w:t>XnAP</w:t>
      </w:r>
      <w:proofErr w:type="spellEnd"/>
      <w:r>
        <w:rPr>
          <w:rFonts w:eastAsiaTheme="minorEastAsia" w:hint="eastAsia"/>
          <w:u w:val="single"/>
          <w:lang w:val="en-US" w:eastAsia="zh-CN"/>
        </w:rPr>
        <w:t xml:space="preserve"> impact</w:t>
      </w:r>
    </w:p>
    <w:p w14:paraId="21260805" w14:textId="7A64FE1C" w:rsidR="00D82730" w:rsidRDefault="00C87247">
      <w:pPr>
        <w:spacing w:beforeLines="50" w:before="120" w:afterLines="50" w:after="120"/>
        <w:jc w:val="both"/>
        <w:rPr>
          <w:rFonts w:eastAsiaTheme="minorEastAsia"/>
          <w:lang w:val="en-US"/>
        </w:rPr>
      </w:pPr>
      <w:r>
        <w:rPr>
          <w:rFonts w:eastAsiaTheme="minorEastAsia" w:hint="eastAsia"/>
          <w:lang w:val="en-US"/>
        </w:rPr>
        <w:t>In the last meeting, it</w:t>
      </w:r>
      <w:r>
        <w:rPr>
          <w:rFonts w:eastAsiaTheme="minorEastAsia"/>
          <w:lang w:val="en-US"/>
        </w:rPr>
        <w:t>’</w:t>
      </w:r>
      <w:r>
        <w:rPr>
          <w:rFonts w:eastAsiaTheme="minorEastAsia" w:hint="eastAsia"/>
          <w:lang w:val="en-US"/>
        </w:rPr>
        <w:t xml:space="preserve">s FFS whether the UE reader authorization status is sent from </w:t>
      </w:r>
      <w:r>
        <w:rPr>
          <w:rFonts w:eastAsiaTheme="minorEastAsia"/>
          <w:lang w:val="en-US"/>
        </w:rPr>
        <w:t xml:space="preserve">source/old </w:t>
      </w:r>
      <w:proofErr w:type="spellStart"/>
      <w:r>
        <w:rPr>
          <w:rFonts w:eastAsiaTheme="minorEastAsia"/>
          <w:lang w:val="en-US"/>
        </w:rPr>
        <w:t>gNB</w:t>
      </w:r>
      <w:proofErr w:type="spellEnd"/>
      <w:r>
        <w:rPr>
          <w:rFonts w:eastAsiaTheme="minorEastAsia"/>
          <w:lang w:val="en-US"/>
        </w:rPr>
        <w:t xml:space="preserve"> to the target/new </w:t>
      </w:r>
      <w:proofErr w:type="spellStart"/>
      <w:r>
        <w:rPr>
          <w:rFonts w:eastAsiaTheme="minorEastAsia"/>
          <w:lang w:val="en-US"/>
        </w:rPr>
        <w:t>gNB</w:t>
      </w:r>
      <w:proofErr w:type="spellEnd"/>
      <w:r w:rsidR="00D82730">
        <w:rPr>
          <w:rFonts w:eastAsiaTheme="minorEastAsia" w:hint="eastAsia"/>
          <w:lang w:val="en-US"/>
        </w:rPr>
        <w:t>, as shown below:</w:t>
      </w:r>
    </w:p>
    <w:tbl>
      <w:tblPr>
        <w:tblStyle w:val="af7"/>
        <w:tblW w:w="0" w:type="auto"/>
        <w:tblLook w:val="04A0" w:firstRow="1" w:lastRow="0" w:firstColumn="1" w:lastColumn="0" w:noHBand="0" w:noVBand="1"/>
      </w:tblPr>
      <w:tblGrid>
        <w:gridCol w:w="9016"/>
      </w:tblGrid>
      <w:tr w:rsidR="00D82730" w14:paraId="126AA2CF" w14:textId="77777777" w:rsidTr="00256E01">
        <w:tc>
          <w:tcPr>
            <w:tcW w:w="9242" w:type="dxa"/>
          </w:tcPr>
          <w:p w14:paraId="406233D1" w14:textId="386FC2CC" w:rsidR="00D82730" w:rsidRDefault="00D82730" w:rsidP="00256E01">
            <w:pPr>
              <w:pStyle w:val="afc"/>
              <w:ind w:firstLine="0"/>
              <w:rPr>
                <w:rFonts w:eastAsia="等线"/>
                <w:b/>
                <w:bCs/>
                <w:u w:val="single"/>
              </w:rPr>
            </w:pPr>
            <w:r w:rsidRPr="00256E01">
              <w:rPr>
                <w:rFonts w:ascii="Times New Roman" w:hAnsi="Times New Roman" w:cs="Times New Roman"/>
                <w:color w:val="0000FF"/>
                <w:sz w:val="20"/>
                <w:szCs w:val="20"/>
              </w:rPr>
              <w:t>FFS from the source/old gNB to the target/new gNB, and from the gNB-CU to the gNB-DU</w:t>
            </w:r>
          </w:p>
        </w:tc>
      </w:tr>
    </w:tbl>
    <w:p w14:paraId="1E1D053D" w14:textId="293BA52D" w:rsidR="008A5E8A" w:rsidRDefault="00C87247">
      <w:pPr>
        <w:spacing w:beforeLines="50" w:before="120" w:afterLines="50" w:after="120"/>
        <w:jc w:val="both"/>
        <w:rPr>
          <w:rFonts w:eastAsiaTheme="minorEastAsia"/>
          <w:lang w:val="en-US"/>
        </w:rPr>
      </w:pPr>
      <w:r>
        <w:rPr>
          <w:rFonts w:eastAsiaTheme="minorEastAsia" w:hint="eastAsia"/>
          <w:lang w:val="en-US"/>
        </w:rPr>
        <w:t xml:space="preserve">Some companies think the authorization status under the old/source </w:t>
      </w:r>
      <w:proofErr w:type="spellStart"/>
      <w:r>
        <w:rPr>
          <w:rFonts w:eastAsiaTheme="minorEastAsia" w:hint="eastAsia"/>
          <w:lang w:val="en-US"/>
        </w:rPr>
        <w:t>gNB</w:t>
      </w:r>
      <w:proofErr w:type="spellEnd"/>
      <w:r>
        <w:rPr>
          <w:rFonts w:eastAsiaTheme="minorEastAsia" w:hint="eastAsia"/>
          <w:lang w:val="en-US"/>
        </w:rPr>
        <w:t xml:space="preserve"> may not be applicable to the target/new </w:t>
      </w:r>
      <w:proofErr w:type="spellStart"/>
      <w:proofErr w:type="gramStart"/>
      <w:r>
        <w:rPr>
          <w:rFonts w:eastAsiaTheme="minorEastAsia" w:hint="eastAsia"/>
          <w:lang w:val="en-US"/>
        </w:rPr>
        <w:t>gNB</w:t>
      </w:r>
      <w:proofErr w:type="spellEnd"/>
      <w:r>
        <w:rPr>
          <w:rFonts w:eastAsiaTheme="minorEastAsia" w:hint="eastAsia"/>
          <w:lang w:val="en-US"/>
        </w:rPr>
        <w:t>,</w:t>
      </w:r>
      <w:proofErr w:type="gramEnd"/>
      <w:r>
        <w:rPr>
          <w:rFonts w:eastAsiaTheme="minorEastAsia" w:hint="eastAsia"/>
          <w:lang w:val="en-US"/>
        </w:rPr>
        <w:t xml:space="preserve"> </w:t>
      </w:r>
      <w:r w:rsidR="003C20DD">
        <w:rPr>
          <w:rFonts w:eastAsiaTheme="minorEastAsia" w:hint="eastAsia"/>
          <w:lang w:val="en-US"/>
        </w:rPr>
        <w:t xml:space="preserve">thus </w:t>
      </w:r>
      <w:r>
        <w:rPr>
          <w:rFonts w:eastAsiaTheme="minorEastAsia" w:hint="eastAsia"/>
          <w:lang w:val="en-US"/>
        </w:rPr>
        <w:t xml:space="preserve">the </w:t>
      </w:r>
      <w:proofErr w:type="spellStart"/>
      <w:r>
        <w:rPr>
          <w:rFonts w:eastAsiaTheme="minorEastAsia" w:hint="eastAsia"/>
          <w:lang w:val="en-US"/>
        </w:rPr>
        <w:t>Xn</w:t>
      </w:r>
      <w:proofErr w:type="spellEnd"/>
      <w:r>
        <w:rPr>
          <w:rFonts w:eastAsiaTheme="minorEastAsia" w:hint="eastAsia"/>
          <w:lang w:val="en-US"/>
        </w:rPr>
        <w:t xml:space="preserve"> authorization status transmission is not needed. However, we believe </w:t>
      </w:r>
      <w:r w:rsidR="00CC5CC0">
        <w:rPr>
          <w:rFonts w:eastAsiaTheme="minorEastAsia" w:hint="eastAsia"/>
          <w:lang w:val="en-US"/>
        </w:rPr>
        <w:t>it</w:t>
      </w:r>
      <w:r w:rsidR="00CC5CC0">
        <w:rPr>
          <w:rFonts w:eastAsiaTheme="minorEastAsia"/>
          <w:lang w:val="en-US"/>
        </w:rPr>
        <w:t>’</w:t>
      </w:r>
      <w:r w:rsidR="00CC5CC0">
        <w:rPr>
          <w:rFonts w:eastAsiaTheme="minorEastAsia" w:hint="eastAsia"/>
          <w:lang w:val="en-US"/>
        </w:rPr>
        <w:t>s beneficial</w:t>
      </w:r>
      <w:r>
        <w:rPr>
          <w:rFonts w:eastAsiaTheme="minorEastAsia" w:hint="eastAsia"/>
          <w:lang w:val="en-US"/>
        </w:rPr>
        <w:t xml:space="preserve"> to have it. Several reasons:</w:t>
      </w:r>
    </w:p>
    <w:p w14:paraId="5A5EA8A2" w14:textId="703C8404" w:rsidR="008A5E8A" w:rsidRDefault="00A246CE" w:rsidP="00A246CE">
      <w:pPr>
        <w:pStyle w:val="afc"/>
        <w:numPr>
          <w:ilvl w:val="0"/>
          <w:numId w:val="8"/>
        </w:numPr>
        <w:spacing w:beforeLines="50" w:before="120" w:afterLines="50" w:after="120"/>
        <w:jc w:val="both"/>
        <w:rPr>
          <w:rFonts w:eastAsiaTheme="minorEastAsia"/>
          <w:lang w:val="en-US"/>
        </w:rPr>
      </w:pPr>
      <w:r w:rsidRPr="00C8601C">
        <w:rPr>
          <w:rFonts w:ascii="Times New Roman" w:eastAsiaTheme="minorEastAsia" w:hAnsi="Times New Roman" w:cs="Times New Roman"/>
          <w:sz w:val="20"/>
          <w:szCs w:val="20"/>
          <w:lang w:val="en-US"/>
        </w:rPr>
        <w:t xml:space="preserve">If the authorization status of the UE remains unchanged after handover, the target </w:t>
      </w:r>
      <w:proofErr w:type="spellStart"/>
      <w:r w:rsidRPr="00C8601C">
        <w:rPr>
          <w:rFonts w:ascii="Times New Roman" w:eastAsiaTheme="minorEastAsia" w:hAnsi="Times New Roman" w:cs="Times New Roman"/>
          <w:sz w:val="20"/>
          <w:szCs w:val="20"/>
          <w:lang w:val="en-US"/>
        </w:rPr>
        <w:t>gNB</w:t>
      </w:r>
      <w:proofErr w:type="spellEnd"/>
      <w:r w:rsidRPr="00C8601C">
        <w:rPr>
          <w:rFonts w:ascii="Times New Roman" w:eastAsiaTheme="minorEastAsia" w:hAnsi="Times New Roman" w:cs="Times New Roman"/>
          <w:sz w:val="20"/>
          <w:szCs w:val="20"/>
          <w:lang w:val="en-US"/>
        </w:rPr>
        <w:t xml:space="preserve"> can know the authorization status as early as possible and </w:t>
      </w:r>
      <w:r w:rsidR="003C20DD">
        <w:rPr>
          <w:rFonts w:ascii="Times New Roman" w:eastAsiaTheme="minorEastAsia" w:hAnsi="Times New Roman" w:cs="Times New Roman" w:hint="eastAsia"/>
          <w:sz w:val="20"/>
          <w:szCs w:val="20"/>
          <w:lang w:val="en-US"/>
        </w:rPr>
        <w:t xml:space="preserve">it can determine whether to </w:t>
      </w:r>
      <w:r w:rsidRPr="00C8601C">
        <w:rPr>
          <w:rFonts w:ascii="Times New Roman" w:eastAsiaTheme="minorEastAsia" w:hAnsi="Times New Roman" w:cs="Times New Roman"/>
          <w:sz w:val="20"/>
          <w:szCs w:val="20"/>
          <w:lang w:val="en-US"/>
        </w:rPr>
        <w:t>use the UE reader as soon as possible</w:t>
      </w:r>
      <w:r w:rsidR="00C8601C">
        <w:rPr>
          <w:rFonts w:ascii="Times New Roman" w:eastAsiaTheme="minorEastAsia" w:hAnsi="Times New Roman" w:cs="Times New Roman" w:hint="eastAsia"/>
          <w:sz w:val="20"/>
          <w:szCs w:val="20"/>
          <w:lang w:val="en-US"/>
        </w:rPr>
        <w:t>. On the other hand, it</w:t>
      </w:r>
      <w:r w:rsidR="00C8601C">
        <w:rPr>
          <w:rFonts w:ascii="Times New Roman" w:eastAsiaTheme="minorEastAsia" w:hAnsi="Times New Roman" w:cs="Times New Roman"/>
          <w:sz w:val="20"/>
          <w:szCs w:val="20"/>
          <w:lang w:val="en-US"/>
        </w:rPr>
        <w:t>’</w:t>
      </w:r>
      <w:r w:rsidR="00C8601C">
        <w:rPr>
          <w:rFonts w:ascii="Times New Roman" w:eastAsiaTheme="minorEastAsia" w:hAnsi="Times New Roman" w:cs="Times New Roman" w:hint="eastAsia"/>
          <w:sz w:val="20"/>
          <w:szCs w:val="20"/>
          <w:lang w:val="en-US"/>
        </w:rPr>
        <w:t>s not big issue i</w:t>
      </w:r>
      <w:r w:rsidR="00C8601C" w:rsidRPr="00252D3E">
        <w:rPr>
          <w:rFonts w:ascii="Times New Roman" w:eastAsiaTheme="minorEastAsia" w:hAnsi="Times New Roman" w:cs="Times New Roman"/>
          <w:sz w:val="20"/>
          <w:szCs w:val="20"/>
          <w:lang w:val="en-US"/>
        </w:rPr>
        <w:t xml:space="preserve">f the authorization status </w:t>
      </w:r>
      <w:r w:rsidR="00C8601C">
        <w:rPr>
          <w:rFonts w:ascii="Times New Roman" w:eastAsiaTheme="minorEastAsia" w:hAnsi="Times New Roman" w:cs="Times New Roman" w:hint="eastAsia"/>
          <w:sz w:val="20"/>
          <w:szCs w:val="20"/>
          <w:lang w:val="en-US"/>
        </w:rPr>
        <w:t xml:space="preserve">of UE reader </w:t>
      </w:r>
      <w:r w:rsidR="00C8601C" w:rsidRPr="00252D3E">
        <w:rPr>
          <w:rFonts w:ascii="Times New Roman" w:eastAsiaTheme="minorEastAsia" w:hAnsi="Times New Roman" w:cs="Times New Roman"/>
          <w:sz w:val="20"/>
          <w:szCs w:val="20"/>
          <w:lang w:val="en-US"/>
        </w:rPr>
        <w:t xml:space="preserve">changes after handover, because AMF can </w:t>
      </w:r>
      <w:r w:rsidR="00C8601C">
        <w:rPr>
          <w:rFonts w:ascii="Times New Roman" w:eastAsiaTheme="minorEastAsia" w:hAnsi="Times New Roman" w:cs="Times New Roman" w:hint="eastAsia"/>
          <w:sz w:val="20"/>
          <w:szCs w:val="20"/>
          <w:lang w:val="en-US"/>
        </w:rPr>
        <w:t>send</w:t>
      </w:r>
      <w:r w:rsidR="00C8601C" w:rsidRPr="00252D3E">
        <w:rPr>
          <w:rFonts w:ascii="Times New Roman" w:eastAsiaTheme="minorEastAsia" w:hAnsi="Times New Roman" w:cs="Times New Roman"/>
          <w:sz w:val="20"/>
          <w:szCs w:val="20"/>
          <w:lang w:val="en-US"/>
        </w:rPr>
        <w:t xml:space="preserve"> the </w:t>
      </w:r>
      <w:r w:rsidR="00C8601C">
        <w:rPr>
          <w:rFonts w:ascii="Times New Roman" w:eastAsiaTheme="minorEastAsia" w:hAnsi="Times New Roman" w:cs="Times New Roman" w:hint="eastAsia"/>
          <w:sz w:val="20"/>
          <w:szCs w:val="20"/>
          <w:lang w:val="en-US"/>
        </w:rPr>
        <w:t xml:space="preserve">updated authorization </w:t>
      </w:r>
      <w:r w:rsidR="00C8601C" w:rsidRPr="00252D3E">
        <w:rPr>
          <w:rFonts w:ascii="Times New Roman" w:eastAsiaTheme="minorEastAsia" w:hAnsi="Times New Roman" w:cs="Times New Roman"/>
          <w:sz w:val="20"/>
          <w:szCs w:val="20"/>
          <w:lang w:val="en-US"/>
        </w:rPr>
        <w:t xml:space="preserve">status </w:t>
      </w:r>
      <w:r w:rsidR="00C8601C">
        <w:rPr>
          <w:rFonts w:ascii="Times New Roman" w:eastAsiaTheme="minorEastAsia" w:hAnsi="Times New Roman" w:cs="Times New Roman" w:hint="eastAsia"/>
          <w:sz w:val="20"/>
          <w:szCs w:val="20"/>
          <w:lang w:val="en-US"/>
        </w:rPr>
        <w:t>to</w:t>
      </w:r>
      <w:r w:rsidR="00C8601C" w:rsidRPr="00252D3E">
        <w:rPr>
          <w:rFonts w:ascii="Times New Roman" w:eastAsiaTheme="minorEastAsia" w:hAnsi="Times New Roman" w:cs="Times New Roman"/>
          <w:sz w:val="20"/>
          <w:szCs w:val="20"/>
          <w:lang w:val="en-US"/>
        </w:rPr>
        <w:t xml:space="preserve"> the target </w:t>
      </w:r>
      <w:proofErr w:type="spellStart"/>
      <w:r w:rsidR="00C8601C" w:rsidRPr="00252D3E">
        <w:rPr>
          <w:rFonts w:ascii="Times New Roman" w:eastAsiaTheme="minorEastAsia" w:hAnsi="Times New Roman" w:cs="Times New Roman"/>
          <w:sz w:val="20"/>
          <w:szCs w:val="20"/>
          <w:lang w:val="en-US"/>
        </w:rPr>
        <w:t>gNB</w:t>
      </w:r>
      <w:proofErr w:type="spellEnd"/>
      <w:r w:rsidR="00C8601C" w:rsidRPr="00252D3E">
        <w:rPr>
          <w:rFonts w:ascii="Times New Roman" w:eastAsiaTheme="minorEastAsia" w:hAnsi="Times New Roman" w:cs="Times New Roman"/>
          <w:sz w:val="20"/>
          <w:szCs w:val="20"/>
          <w:lang w:val="en-US"/>
        </w:rPr>
        <w:t xml:space="preserve"> through NGAP messages.</w:t>
      </w:r>
    </w:p>
    <w:p w14:paraId="7C7846E2" w14:textId="461383A3" w:rsidR="008A5E8A" w:rsidRPr="00C8601C" w:rsidRDefault="00C8601C" w:rsidP="00A246CE">
      <w:pPr>
        <w:pStyle w:val="afc"/>
        <w:numPr>
          <w:ilvl w:val="0"/>
          <w:numId w:val="8"/>
        </w:numPr>
        <w:spacing w:beforeLines="50" w:before="120" w:afterLines="50" w:after="120"/>
        <w:jc w:val="both"/>
        <w:rPr>
          <w:rFonts w:eastAsiaTheme="minorEastAsia"/>
          <w:lang w:val="en-US"/>
        </w:rPr>
      </w:pPr>
      <w:r>
        <w:rPr>
          <w:rFonts w:ascii="Times New Roman" w:eastAsiaTheme="minorEastAsia" w:hAnsi="Times New Roman" w:cs="Times New Roman" w:hint="eastAsia"/>
          <w:sz w:val="20"/>
          <w:szCs w:val="20"/>
          <w:lang w:val="en-US"/>
        </w:rPr>
        <w:t>However,</w:t>
      </w:r>
      <w:r w:rsidRPr="00C8601C">
        <w:rPr>
          <w:rFonts w:ascii="Times New Roman" w:eastAsiaTheme="minorEastAsia" w:hAnsi="Times New Roman" w:cs="Times New Roman"/>
          <w:sz w:val="20"/>
          <w:szCs w:val="20"/>
          <w:lang w:val="en-US"/>
        </w:rPr>
        <w:t xml:space="preserve"> </w:t>
      </w:r>
      <w:r w:rsidR="00A246CE" w:rsidRPr="00C8601C">
        <w:rPr>
          <w:rFonts w:ascii="Times New Roman" w:eastAsiaTheme="minorEastAsia" w:hAnsi="Times New Roman" w:cs="Times New Roman"/>
          <w:sz w:val="20"/>
          <w:szCs w:val="20"/>
          <w:lang w:val="en-US"/>
        </w:rPr>
        <w:t xml:space="preserve">if </w:t>
      </w:r>
      <w:proofErr w:type="spellStart"/>
      <w:r w:rsidR="00A246CE" w:rsidRPr="00C8601C">
        <w:rPr>
          <w:rFonts w:ascii="Times New Roman" w:eastAsiaTheme="minorEastAsia" w:hAnsi="Times New Roman" w:cs="Times New Roman"/>
          <w:sz w:val="20"/>
          <w:szCs w:val="20"/>
          <w:lang w:val="en-US"/>
        </w:rPr>
        <w:t>Xn</w:t>
      </w:r>
      <w:proofErr w:type="spellEnd"/>
      <w:r w:rsidR="00A246CE" w:rsidRPr="00C8601C">
        <w:rPr>
          <w:rFonts w:ascii="Times New Roman" w:eastAsiaTheme="minorEastAsia" w:hAnsi="Times New Roman" w:cs="Times New Roman"/>
          <w:sz w:val="20"/>
          <w:szCs w:val="20"/>
          <w:lang w:val="en-US"/>
        </w:rPr>
        <w:t xml:space="preserve"> does not transmit the authorization status, AMF needs to send the authorization status </w:t>
      </w:r>
      <w:r>
        <w:rPr>
          <w:rFonts w:ascii="Times New Roman" w:eastAsiaTheme="minorEastAsia" w:hAnsi="Times New Roman" w:cs="Times New Roman" w:hint="eastAsia"/>
          <w:sz w:val="20"/>
          <w:szCs w:val="20"/>
          <w:lang w:val="en-US"/>
        </w:rPr>
        <w:t>during</w:t>
      </w:r>
      <w:r w:rsidRPr="00C8601C">
        <w:rPr>
          <w:rFonts w:ascii="Times New Roman" w:eastAsiaTheme="minorEastAsia" w:hAnsi="Times New Roman" w:cs="Times New Roman"/>
          <w:sz w:val="20"/>
          <w:szCs w:val="20"/>
          <w:lang w:val="en-US"/>
        </w:rPr>
        <w:t xml:space="preserve"> </w:t>
      </w:r>
      <w:r w:rsidR="00A246CE" w:rsidRPr="00C8601C">
        <w:rPr>
          <w:rFonts w:ascii="Times New Roman" w:eastAsiaTheme="minorEastAsia" w:hAnsi="Times New Roman" w:cs="Times New Roman"/>
          <w:sz w:val="20"/>
          <w:szCs w:val="20"/>
          <w:lang w:val="en-US"/>
        </w:rPr>
        <w:t xml:space="preserve">each </w:t>
      </w:r>
      <w:r>
        <w:rPr>
          <w:rFonts w:ascii="Times New Roman" w:eastAsiaTheme="minorEastAsia" w:hAnsi="Times New Roman" w:cs="Times New Roman" w:hint="eastAsia"/>
          <w:sz w:val="20"/>
          <w:szCs w:val="20"/>
          <w:lang w:val="en-US"/>
        </w:rPr>
        <w:t>path switch</w:t>
      </w:r>
      <w:r w:rsidR="00A246CE" w:rsidRPr="00C8601C">
        <w:rPr>
          <w:rFonts w:ascii="Times New Roman" w:eastAsiaTheme="minorEastAsia" w:hAnsi="Times New Roman" w:cs="Times New Roman"/>
          <w:sz w:val="20"/>
          <w:szCs w:val="20"/>
          <w:lang w:val="en-US"/>
        </w:rPr>
        <w:t xml:space="preserve"> and</w:t>
      </w:r>
      <w:r>
        <w:rPr>
          <w:rFonts w:ascii="Times New Roman" w:eastAsiaTheme="minorEastAsia" w:hAnsi="Times New Roman" w:cs="Times New Roman" w:hint="eastAsia"/>
          <w:sz w:val="20"/>
          <w:szCs w:val="20"/>
          <w:lang w:val="en-US"/>
        </w:rPr>
        <w:t xml:space="preserve"> NG handover procedure</w:t>
      </w:r>
      <w:r>
        <w:rPr>
          <w:rFonts w:eastAsiaTheme="minorEastAsia" w:hint="eastAsia"/>
          <w:sz w:val="20"/>
          <w:szCs w:val="20"/>
          <w:lang w:val="en-US"/>
        </w:rPr>
        <w:t>.</w:t>
      </w:r>
    </w:p>
    <w:p w14:paraId="2D444BDB" w14:textId="74C03F4D" w:rsidR="008A5E8A" w:rsidRDefault="00A246CE" w:rsidP="00C8601C">
      <w:pPr>
        <w:pStyle w:val="13"/>
        <w:numPr>
          <w:ilvl w:val="0"/>
          <w:numId w:val="8"/>
        </w:numPr>
        <w:spacing w:beforeLines="50" w:before="120" w:afterLines="50" w:after="120"/>
      </w:pPr>
      <w:r w:rsidRPr="00C8601C">
        <w:rPr>
          <w:rFonts w:eastAsia="等线" w:hint="eastAsia"/>
          <w:sz w:val="20"/>
          <w:szCs w:val="20"/>
        </w:rPr>
        <w:t xml:space="preserve">The authorization status </w:t>
      </w:r>
      <w:proofErr w:type="spellStart"/>
      <w:r w:rsidR="00CC5CC0">
        <w:rPr>
          <w:rFonts w:eastAsia="等线" w:hint="eastAsia"/>
          <w:sz w:val="20"/>
          <w:szCs w:val="20"/>
        </w:rPr>
        <w:t>idnication</w:t>
      </w:r>
      <w:proofErr w:type="spellEnd"/>
      <w:r w:rsidRPr="00C8601C">
        <w:rPr>
          <w:rFonts w:eastAsia="等线" w:hint="eastAsia"/>
          <w:sz w:val="20"/>
          <w:szCs w:val="20"/>
        </w:rPr>
        <w:t xml:space="preserve"> can be used as a </w:t>
      </w:r>
      <w:r w:rsidR="00CC5CC0">
        <w:rPr>
          <w:rFonts w:eastAsia="等线" w:hint="eastAsia"/>
          <w:sz w:val="20"/>
          <w:szCs w:val="20"/>
        </w:rPr>
        <w:t xml:space="preserve">UE </w:t>
      </w:r>
      <w:r w:rsidRPr="00C8601C">
        <w:rPr>
          <w:rFonts w:eastAsia="等线" w:hint="eastAsia"/>
          <w:sz w:val="20"/>
          <w:szCs w:val="20"/>
        </w:rPr>
        <w:t xml:space="preserve">reader indicator for </w:t>
      </w:r>
      <w:r w:rsidR="00CC5CC0">
        <w:rPr>
          <w:rFonts w:eastAsia="等线" w:hint="eastAsia"/>
          <w:sz w:val="20"/>
          <w:szCs w:val="20"/>
        </w:rPr>
        <w:t xml:space="preserve">the </w:t>
      </w:r>
      <w:r w:rsidRPr="00C8601C">
        <w:rPr>
          <w:rFonts w:eastAsia="等线" w:hint="eastAsia"/>
          <w:sz w:val="20"/>
          <w:szCs w:val="20"/>
        </w:rPr>
        <w:t xml:space="preserve">admission control by the target </w:t>
      </w:r>
      <w:proofErr w:type="spellStart"/>
      <w:r w:rsidR="00CC5CC0">
        <w:rPr>
          <w:rFonts w:eastAsia="等线" w:hint="eastAsia"/>
          <w:sz w:val="20"/>
          <w:szCs w:val="20"/>
        </w:rPr>
        <w:t>gNB</w:t>
      </w:r>
      <w:proofErr w:type="gramStart"/>
      <w:r w:rsidR="00C8601C" w:rsidRPr="00CC5CC0">
        <w:rPr>
          <w:rFonts w:eastAsia="等线" w:hint="eastAsia"/>
          <w:sz w:val="20"/>
          <w:szCs w:val="20"/>
        </w:rPr>
        <w:t>.</w:t>
      </w:r>
      <w:r w:rsidR="00CC5CC0" w:rsidRPr="00CC5CC0">
        <w:rPr>
          <w:rFonts w:eastAsia="等线" w:hint="eastAsia"/>
          <w:sz w:val="20"/>
          <w:szCs w:val="20"/>
        </w:rPr>
        <w:t>But</w:t>
      </w:r>
      <w:proofErr w:type="spellEnd"/>
      <w:proofErr w:type="gramEnd"/>
      <w:r w:rsidR="00CC5CC0" w:rsidRPr="00CC5CC0">
        <w:rPr>
          <w:rFonts w:eastAsia="等线" w:hint="eastAsia"/>
          <w:sz w:val="20"/>
          <w:szCs w:val="20"/>
        </w:rPr>
        <w:t xml:space="preserve"> if the authorization status is not transmitted over </w:t>
      </w:r>
      <w:proofErr w:type="spellStart"/>
      <w:r w:rsidR="00CC5CC0" w:rsidRPr="00CC5CC0">
        <w:rPr>
          <w:rFonts w:eastAsia="等线" w:hint="eastAsia"/>
          <w:sz w:val="20"/>
          <w:szCs w:val="20"/>
        </w:rPr>
        <w:t>Xn</w:t>
      </w:r>
      <w:proofErr w:type="spellEnd"/>
      <w:r w:rsidR="00CC5CC0" w:rsidRPr="00CC5CC0">
        <w:rPr>
          <w:rFonts w:eastAsia="等线" w:hint="eastAsia"/>
          <w:sz w:val="20"/>
          <w:szCs w:val="20"/>
        </w:rPr>
        <w:t xml:space="preserve">, an indicator of UE reader should be added to </w:t>
      </w:r>
      <w:proofErr w:type="spellStart"/>
      <w:r w:rsidR="00CC5CC0" w:rsidRPr="00CC5CC0">
        <w:rPr>
          <w:rFonts w:eastAsia="等线" w:hint="eastAsia"/>
          <w:sz w:val="20"/>
          <w:szCs w:val="20"/>
        </w:rPr>
        <w:t>XnAP</w:t>
      </w:r>
      <w:proofErr w:type="spellEnd"/>
      <w:r w:rsidR="00CC5CC0" w:rsidRPr="00CC5CC0">
        <w:rPr>
          <w:rFonts w:eastAsia="等线" w:hint="eastAsia"/>
          <w:sz w:val="20"/>
          <w:szCs w:val="20"/>
        </w:rPr>
        <w:t xml:space="preserve"> messages.</w:t>
      </w:r>
    </w:p>
    <w:p w14:paraId="301EDEDC" w14:textId="0E49684F" w:rsidR="008A5E8A" w:rsidRDefault="00C87247" w:rsidP="001B3D99">
      <w:pPr>
        <w:pStyle w:val="13"/>
        <w:spacing w:beforeLines="50" w:before="120" w:afterLines="50" w:after="120"/>
        <w:ind w:left="1500" w:hangingChars="750" w:hanging="1500"/>
        <w:rPr>
          <w:rFonts w:eastAsiaTheme="minorEastAsia"/>
          <w:b/>
          <w:sz w:val="20"/>
          <w:szCs w:val="20"/>
        </w:rPr>
      </w:pPr>
      <w:r w:rsidRPr="001B3D99">
        <w:rPr>
          <w:rFonts w:eastAsiaTheme="minorEastAsia"/>
          <w:b/>
          <w:sz w:val="20"/>
          <w:szCs w:val="20"/>
        </w:rPr>
        <w:t xml:space="preserve">Proposal </w:t>
      </w:r>
      <w:r w:rsidR="000B3B94" w:rsidRPr="001B3D99">
        <w:rPr>
          <w:rFonts w:eastAsiaTheme="minorEastAsia"/>
          <w:b/>
          <w:sz w:val="20"/>
          <w:szCs w:val="20"/>
        </w:rPr>
        <w:t>1</w:t>
      </w:r>
      <w:r w:rsidRPr="001B3D99">
        <w:rPr>
          <w:rFonts w:eastAsiaTheme="minorEastAsia"/>
          <w:b/>
          <w:sz w:val="20"/>
          <w:szCs w:val="20"/>
        </w:rPr>
        <w:t>-</w:t>
      </w:r>
      <w:r w:rsidR="00A246CE" w:rsidRPr="001B3D99">
        <w:rPr>
          <w:rFonts w:eastAsiaTheme="minorEastAsia"/>
          <w:b/>
          <w:sz w:val="20"/>
          <w:szCs w:val="20"/>
        </w:rPr>
        <w:t>3</w:t>
      </w:r>
      <w:r w:rsidRPr="001B3D99">
        <w:rPr>
          <w:rFonts w:eastAsiaTheme="minorEastAsia"/>
          <w:b/>
          <w:sz w:val="20"/>
          <w:szCs w:val="20"/>
        </w:rPr>
        <w:t>:</w:t>
      </w:r>
      <w:r w:rsidRPr="001B3D99">
        <w:rPr>
          <w:rFonts w:eastAsiaTheme="minorEastAsia"/>
          <w:b/>
          <w:sz w:val="20"/>
          <w:szCs w:val="20"/>
        </w:rPr>
        <w:tab/>
      </w:r>
      <w:r w:rsidR="007C0665" w:rsidRPr="00065BEC">
        <w:rPr>
          <w:rFonts w:eastAsiaTheme="minorEastAsia"/>
          <w:b/>
          <w:sz w:val="20"/>
          <w:szCs w:val="20"/>
        </w:rPr>
        <w:t xml:space="preserve">Source/old </w:t>
      </w:r>
      <w:proofErr w:type="spellStart"/>
      <w:r w:rsidR="007C0665" w:rsidRPr="00065BEC">
        <w:rPr>
          <w:rFonts w:eastAsiaTheme="minorEastAsia"/>
          <w:b/>
          <w:sz w:val="20"/>
          <w:szCs w:val="20"/>
        </w:rPr>
        <w:t>gNB</w:t>
      </w:r>
      <w:proofErr w:type="spellEnd"/>
      <w:r w:rsidR="007C0665" w:rsidRPr="00065BEC" w:rsidDel="007C0665">
        <w:rPr>
          <w:rFonts w:eastAsiaTheme="minorEastAsia"/>
          <w:b/>
          <w:sz w:val="20"/>
          <w:szCs w:val="20"/>
        </w:rPr>
        <w:t xml:space="preserve"> </w:t>
      </w:r>
      <w:r w:rsidR="007C0665" w:rsidRPr="00F12C84">
        <w:rPr>
          <w:rFonts w:eastAsiaTheme="minorEastAsia"/>
          <w:b/>
          <w:sz w:val="20"/>
          <w:szCs w:val="20"/>
        </w:rPr>
        <w:t xml:space="preserve">send the authorization status to target/new </w:t>
      </w:r>
      <w:proofErr w:type="spellStart"/>
      <w:r w:rsidR="007C0665" w:rsidRPr="00F12C84">
        <w:rPr>
          <w:rFonts w:eastAsiaTheme="minorEastAsia"/>
          <w:b/>
          <w:sz w:val="20"/>
          <w:szCs w:val="20"/>
        </w:rPr>
        <w:t>gNB</w:t>
      </w:r>
      <w:proofErr w:type="spellEnd"/>
      <w:r w:rsidR="007C0665" w:rsidRPr="00F12C84" w:rsidDel="007C0665">
        <w:rPr>
          <w:rFonts w:eastAsiaTheme="minorEastAsia"/>
          <w:b/>
          <w:sz w:val="20"/>
          <w:szCs w:val="20"/>
        </w:rPr>
        <w:t xml:space="preserve"> </w:t>
      </w:r>
      <w:r w:rsidR="007C0665" w:rsidRPr="00F12C84">
        <w:rPr>
          <w:rFonts w:eastAsiaTheme="minorEastAsia"/>
          <w:b/>
          <w:sz w:val="20"/>
          <w:szCs w:val="20"/>
        </w:rPr>
        <w:t>during handover</w:t>
      </w:r>
      <w:r w:rsidR="00CC5CC0" w:rsidRPr="00F12C84">
        <w:rPr>
          <w:rFonts w:eastAsiaTheme="minorEastAsia"/>
          <w:b/>
          <w:sz w:val="20"/>
          <w:szCs w:val="20"/>
        </w:rPr>
        <w:t xml:space="preserve"> via</w:t>
      </w:r>
      <w:r w:rsidR="00CC5CC0">
        <w:rPr>
          <w:rFonts w:eastAsiaTheme="minorEastAsia" w:hint="eastAsia"/>
          <w:b/>
          <w:sz w:val="20"/>
          <w:szCs w:val="20"/>
        </w:rPr>
        <w:t xml:space="preserve"> following </w:t>
      </w:r>
      <w:proofErr w:type="spellStart"/>
      <w:r w:rsidR="00CC5CC0">
        <w:rPr>
          <w:rFonts w:eastAsiaTheme="minorEastAsia" w:hint="eastAsia"/>
          <w:b/>
          <w:sz w:val="20"/>
          <w:szCs w:val="20"/>
        </w:rPr>
        <w:t>XnAP</w:t>
      </w:r>
      <w:proofErr w:type="spellEnd"/>
      <w:r w:rsidR="00CC5CC0">
        <w:rPr>
          <w:rFonts w:eastAsiaTheme="minorEastAsia" w:hint="eastAsia"/>
          <w:b/>
          <w:sz w:val="20"/>
          <w:szCs w:val="20"/>
        </w:rPr>
        <w:t xml:space="preserve"> messages:</w:t>
      </w:r>
    </w:p>
    <w:p w14:paraId="25FA82D2" w14:textId="230C28E2" w:rsidR="00010BCF" w:rsidRPr="00642AFD" w:rsidRDefault="00010BCF" w:rsidP="00010BCF">
      <w:pPr>
        <w:numPr>
          <w:ilvl w:val="0"/>
          <w:numId w:val="11"/>
        </w:numPr>
        <w:overflowPunct w:val="0"/>
        <w:autoSpaceDE w:val="0"/>
        <w:autoSpaceDN w:val="0"/>
        <w:adjustRightInd w:val="0"/>
        <w:rPr>
          <w:rFonts w:eastAsia="等线"/>
          <w:b/>
          <w:bCs/>
          <w:lang w:eastAsia="en-US"/>
        </w:rPr>
      </w:pPr>
      <w:r w:rsidRPr="00642AFD">
        <w:rPr>
          <w:rFonts w:eastAsia="等线"/>
          <w:b/>
          <w:bCs/>
          <w:lang w:eastAsia="en-US"/>
        </w:rPr>
        <w:t xml:space="preserve">HANDOVER </w:t>
      </w:r>
      <w:proofErr w:type="gramStart"/>
      <w:r w:rsidRPr="00642AFD">
        <w:rPr>
          <w:rFonts w:eastAsia="等线"/>
          <w:b/>
          <w:bCs/>
          <w:lang w:eastAsia="en-US"/>
        </w:rPr>
        <w:t>REQUEST</w:t>
      </w:r>
      <w:r>
        <w:rPr>
          <w:rFonts w:eastAsia="等线" w:hint="eastAsia"/>
          <w:b/>
          <w:bCs/>
        </w:rPr>
        <w:t>;</w:t>
      </w:r>
      <w:proofErr w:type="gramEnd"/>
    </w:p>
    <w:p w14:paraId="5A79048A" w14:textId="35EB2C05" w:rsidR="00450C9E" w:rsidRPr="001B3D99" w:rsidRDefault="00010BCF" w:rsidP="001B3D99">
      <w:pPr>
        <w:pStyle w:val="13"/>
        <w:numPr>
          <w:ilvl w:val="0"/>
          <w:numId w:val="11"/>
        </w:numPr>
        <w:spacing w:beforeLines="50" w:before="120" w:afterLines="50" w:after="120"/>
        <w:rPr>
          <w:rFonts w:eastAsiaTheme="minorEastAsia"/>
          <w:b/>
          <w:sz w:val="20"/>
          <w:szCs w:val="20"/>
        </w:rPr>
      </w:pPr>
      <w:r w:rsidRPr="001B3D99">
        <w:rPr>
          <w:rFonts w:eastAsiaTheme="minorEastAsia"/>
          <w:b/>
          <w:sz w:val="20"/>
          <w:szCs w:val="20"/>
        </w:rPr>
        <w:t>RETRIEVE UE CONTEXT RESPONSE</w:t>
      </w:r>
      <w:r>
        <w:rPr>
          <w:rFonts w:eastAsiaTheme="minorEastAsia" w:hint="eastAsia"/>
          <w:b/>
          <w:sz w:val="20"/>
          <w:szCs w:val="20"/>
        </w:rPr>
        <w:t>.</w:t>
      </w:r>
    </w:p>
    <w:p w14:paraId="2B5870A5" w14:textId="77777777" w:rsidR="008A5E8A" w:rsidRPr="001B3D99" w:rsidRDefault="00C87247" w:rsidP="001B3D99">
      <w:pPr>
        <w:pStyle w:val="Observation-HW"/>
        <w:spacing w:beforeLines="50" w:before="120" w:afterLines="50" w:after="120"/>
        <w:ind w:left="1552" w:hanging="1552"/>
        <w:jc w:val="both"/>
        <w:rPr>
          <w:rFonts w:eastAsiaTheme="minorEastAsia"/>
          <w:u w:val="single"/>
          <w:lang w:val="en-US" w:eastAsia="zh-CN"/>
        </w:rPr>
      </w:pPr>
      <w:r w:rsidRPr="001B3D99">
        <w:rPr>
          <w:rFonts w:eastAsiaTheme="minorEastAsia" w:hint="eastAsia"/>
          <w:u w:val="single"/>
          <w:lang w:val="en-US" w:eastAsia="zh-CN"/>
        </w:rPr>
        <w:t>F1</w:t>
      </w:r>
      <w:r w:rsidRPr="001B3D99">
        <w:rPr>
          <w:rFonts w:eastAsiaTheme="minorEastAsia"/>
          <w:u w:val="single"/>
          <w:lang w:val="en-US" w:eastAsia="zh-CN"/>
        </w:rPr>
        <w:t>AP impact</w:t>
      </w:r>
    </w:p>
    <w:p w14:paraId="7AE631CB" w14:textId="1ACB5A10" w:rsidR="008A5E8A" w:rsidRDefault="00C87247">
      <w:pPr>
        <w:spacing w:beforeLines="50" w:before="120" w:afterLines="50" w:after="120"/>
        <w:jc w:val="both"/>
        <w:rPr>
          <w:rFonts w:eastAsiaTheme="minorEastAsia"/>
        </w:rPr>
      </w:pPr>
      <w:r>
        <w:rPr>
          <w:rFonts w:eastAsiaTheme="minorEastAsia" w:hint="eastAsia"/>
        </w:rPr>
        <w:t>For</w:t>
      </w:r>
      <w:r>
        <w:rPr>
          <w:rFonts w:hint="eastAsia"/>
        </w:rPr>
        <w:t xml:space="preserve"> CU-DU </w:t>
      </w:r>
      <w:r>
        <w:t>split</w:t>
      </w:r>
      <w:r>
        <w:rPr>
          <w:rFonts w:hint="eastAsia"/>
        </w:rPr>
        <w:t xml:space="preserve"> </w:t>
      </w:r>
      <w:r>
        <w:t>architecture</w:t>
      </w:r>
      <w:r>
        <w:rPr>
          <w:rFonts w:hint="eastAsia"/>
        </w:rPr>
        <w:t xml:space="preserve"> in A-IoT enabled </w:t>
      </w:r>
      <w:proofErr w:type="spellStart"/>
      <w:r>
        <w:rPr>
          <w:rFonts w:hint="eastAsia"/>
        </w:rPr>
        <w:t>gNB</w:t>
      </w:r>
      <w:proofErr w:type="spellEnd"/>
      <w:r>
        <w:rPr>
          <w:rFonts w:hint="eastAsia"/>
        </w:rPr>
        <w:t xml:space="preserve"> in Topology 2, </w:t>
      </w:r>
      <w:r>
        <w:rPr>
          <w:rFonts w:eastAsiaTheme="minorEastAsia" w:hint="eastAsia"/>
        </w:rPr>
        <w:t xml:space="preserve">in the last meeting companies considered that </w:t>
      </w:r>
      <w:r>
        <w:t xml:space="preserve">the </w:t>
      </w:r>
      <w:proofErr w:type="spellStart"/>
      <w:r>
        <w:rPr>
          <w:rFonts w:eastAsia="宋体" w:hint="eastAsia"/>
          <w:lang w:val="en-US"/>
        </w:rPr>
        <w:t>gNB</w:t>
      </w:r>
      <w:proofErr w:type="spellEnd"/>
      <w:r>
        <w:rPr>
          <w:rFonts w:eastAsia="宋体" w:hint="eastAsia"/>
          <w:lang w:val="en-US"/>
        </w:rPr>
        <w:t>-DU</w:t>
      </w:r>
      <w:r>
        <w:t xml:space="preserve"> is responsible for allocat</w:t>
      </w:r>
      <w:r>
        <w:rPr>
          <w:rFonts w:hint="eastAsia"/>
        </w:rPr>
        <w:t>ing</w:t>
      </w:r>
      <w:r>
        <w:t xml:space="preserve"> and coordinat</w:t>
      </w:r>
      <w:r>
        <w:rPr>
          <w:rFonts w:hint="eastAsia"/>
        </w:rPr>
        <w:t>ing</w:t>
      </w:r>
      <w:r>
        <w:t xml:space="preserve"> usage of A-IoT radio resources, </w:t>
      </w:r>
      <w:r>
        <w:rPr>
          <w:rFonts w:eastAsiaTheme="minorEastAsia" w:hint="eastAsia"/>
        </w:rPr>
        <w:t xml:space="preserve">thus, </w:t>
      </w:r>
      <w:r>
        <w:rPr>
          <w:rFonts w:hint="eastAsia"/>
        </w:rPr>
        <w:t xml:space="preserve">upon </w:t>
      </w:r>
      <w:r>
        <w:t xml:space="preserve">the </w:t>
      </w:r>
      <w:proofErr w:type="spellStart"/>
      <w:r>
        <w:rPr>
          <w:rFonts w:eastAsia="宋体" w:hint="eastAsia"/>
          <w:lang w:val="en-US"/>
        </w:rPr>
        <w:t>gNB</w:t>
      </w:r>
      <w:proofErr w:type="spellEnd"/>
      <w:r>
        <w:rPr>
          <w:rFonts w:eastAsia="宋体" w:hint="eastAsia"/>
          <w:lang w:val="en-US"/>
        </w:rPr>
        <w:t>-CU</w:t>
      </w:r>
      <w:r>
        <w:rPr>
          <w:rFonts w:hint="eastAsia"/>
        </w:rPr>
        <w:t xml:space="preserve"> receives the UE reader authorization </w:t>
      </w:r>
      <w:r>
        <w:rPr>
          <w:rFonts w:eastAsiaTheme="minorEastAsia" w:hint="eastAsia"/>
        </w:rPr>
        <w:t xml:space="preserve">status </w:t>
      </w:r>
      <w:r>
        <w:rPr>
          <w:rFonts w:hint="eastAsia"/>
        </w:rPr>
        <w:t xml:space="preserve">from AMF, the </w:t>
      </w:r>
      <w:proofErr w:type="spellStart"/>
      <w:r>
        <w:rPr>
          <w:rFonts w:eastAsia="宋体" w:hint="eastAsia"/>
          <w:lang w:val="en-US"/>
        </w:rPr>
        <w:t>gNB</w:t>
      </w:r>
      <w:proofErr w:type="spellEnd"/>
      <w:r>
        <w:rPr>
          <w:rFonts w:eastAsia="宋体" w:hint="eastAsia"/>
          <w:lang w:val="en-US"/>
        </w:rPr>
        <w:t>-CU</w:t>
      </w:r>
      <w:r>
        <w:rPr>
          <w:rFonts w:hint="eastAsia"/>
        </w:rPr>
        <w:t xml:space="preserve"> </w:t>
      </w:r>
      <w:r>
        <w:rPr>
          <w:rFonts w:eastAsiaTheme="minorEastAsia" w:hint="eastAsia"/>
        </w:rPr>
        <w:t>can</w:t>
      </w:r>
      <w:r>
        <w:rPr>
          <w:rFonts w:hint="eastAsia"/>
        </w:rPr>
        <w:t xml:space="preserve"> </w:t>
      </w:r>
      <w:r>
        <w:rPr>
          <w:rFonts w:eastAsiaTheme="minorEastAsia" w:hint="eastAsia"/>
        </w:rPr>
        <w:t xml:space="preserve">convey the authorization status to the </w:t>
      </w:r>
      <w:proofErr w:type="spellStart"/>
      <w:r>
        <w:rPr>
          <w:rFonts w:eastAsiaTheme="minorEastAsia" w:hint="eastAsia"/>
        </w:rPr>
        <w:t>gNB</w:t>
      </w:r>
      <w:proofErr w:type="spellEnd"/>
      <w:r>
        <w:rPr>
          <w:rFonts w:eastAsiaTheme="minorEastAsia" w:hint="eastAsia"/>
        </w:rPr>
        <w:t xml:space="preserve">-DU. </w:t>
      </w:r>
      <w:r w:rsidR="00D85BCA" w:rsidRPr="00D85BCA">
        <w:rPr>
          <w:rFonts w:eastAsiaTheme="minorEastAsia"/>
        </w:rPr>
        <w:t xml:space="preserve">However, </w:t>
      </w:r>
      <w:proofErr w:type="spellStart"/>
      <w:r w:rsidR="00D85BCA" w:rsidRPr="00D85BCA">
        <w:rPr>
          <w:rFonts w:eastAsiaTheme="minorEastAsia"/>
        </w:rPr>
        <w:t>gNB</w:t>
      </w:r>
      <w:proofErr w:type="spellEnd"/>
      <w:r w:rsidR="00D85BCA" w:rsidRPr="00D85BCA">
        <w:rPr>
          <w:rFonts w:eastAsiaTheme="minorEastAsia"/>
        </w:rPr>
        <w:t xml:space="preserve"> may not allocate resources immediately after </w:t>
      </w:r>
      <w:r w:rsidR="00CC5CC0">
        <w:rPr>
          <w:rFonts w:eastAsiaTheme="minorEastAsia" w:hint="eastAsia"/>
        </w:rPr>
        <w:t xml:space="preserve">the </w:t>
      </w:r>
      <w:r w:rsidR="00D85BCA" w:rsidRPr="00D85BCA">
        <w:rPr>
          <w:rFonts w:eastAsiaTheme="minorEastAsia"/>
        </w:rPr>
        <w:t xml:space="preserve">UE </w:t>
      </w:r>
      <w:r w:rsidR="00CC5CC0">
        <w:rPr>
          <w:rFonts w:eastAsiaTheme="minorEastAsia" w:hint="eastAsia"/>
        </w:rPr>
        <w:t xml:space="preserve">reader is </w:t>
      </w:r>
      <w:r w:rsidR="00D85BCA" w:rsidRPr="00D85BCA">
        <w:rPr>
          <w:rFonts w:eastAsiaTheme="minorEastAsia"/>
        </w:rPr>
        <w:t>authoriz</w:t>
      </w:r>
      <w:r w:rsidR="00CC5CC0">
        <w:rPr>
          <w:rFonts w:eastAsiaTheme="minorEastAsia" w:hint="eastAsia"/>
        </w:rPr>
        <w:t>ed</w:t>
      </w:r>
      <w:r w:rsidR="00D85BCA" w:rsidRPr="00D85BCA">
        <w:rPr>
          <w:rFonts w:eastAsiaTheme="minorEastAsia"/>
        </w:rPr>
        <w:t xml:space="preserve">, </w:t>
      </w:r>
      <w:r w:rsidR="00A43974">
        <w:rPr>
          <w:rFonts w:eastAsiaTheme="minorEastAsia" w:hint="eastAsia"/>
        </w:rPr>
        <w:t>rather</w:t>
      </w:r>
      <w:r w:rsidR="00D85BCA" w:rsidRPr="00D85BCA">
        <w:rPr>
          <w:rFonts w:eastAsiaTheme="minorEastAsia"/>
        </w:rPr>
        <w:t xml:space="preserve"> allocate</w:t>
      </w:r>
      <w:r w:rsidR="00D85BCA">
        <w:rPr>
          <w:rFonts w:eastAsiaTheme="minorEastAsia" w:hint="eastAsia"/>
        </w:rPr>
        <w:t>s</w:t>
      </w:r>
      <w:r w:rsidR="00D85BCA" w:rsidRPr="00D85BCA">
        <w:rPr>
          <w:rFonts w:eastAsiaTheme="minorEastAsia"/>
        </w:rPr>
        <w:t xml:space="preserve"> resources </w:t>
      </w:r>
      <w:r w:rsidR="00A43974">
        <w:rPr>
          <w:rFonts w:eastAsiaTheme="minorEastAsia" w:hint="eastAsia"/>
        </w:rPr>
        <w:t>upon</w:t>
      </w:r>
      <w:r w:rsidR="00D85BCA" w:rsidRPr="00D85BCA">
        <w:rPr>
          <w:rFonts w:eastAsiaTheme="minorEastAsia"/>
        </w:rPr>
        <w:t xml:space="preserve"> receiv</w:t>
      </w:r>
      <w:r w:rsidR="00A43974">
        <w:rPr>
          <w:rFonts w:eastAsiaTheme="minorEastAsia" w:hint="eastAsia"/>
        </w:rPr>
        <w:t>ing</w:t>
      </w:r>
      <w:r w:rsidR="00D85BCA" w:rsidRPr="00D85BCA">
        <w:rPr>
          <w:rFonts w:eastAsiaTheme="minorEastAsia"/>
        </w:rPr>
        <w:t xml:space="preserve"> </w:t>
      </w:r>
      <w:r w:rsidR="00A43974">
        <w:rPr>
          <w:rFonts w:eastAsiaTheme="minorEastAsia" w:hint="eastAsia"/>
        </w:rPr>
        <w:t xml:space="preserve">the </w:t>
      </w:r>
      <w:r w:rsidR="00D85BCA" w:rsidRPr="00D85BCA">
        <w:rPr>
          <w:rFonts w:eastAsiaTheme="minorEastAsia"/>
        </w:rPr>
        <w:t xml:space="preserve">inventory/command request </w:t>
      </w:r>
      <w:r w:rsidR="00A43974">
        <w:rPr>
          <w:rFonts w:eastAsiaTheme="minorEastAsia" w:hint="eastAsia"/>
        </w:rPr>
        <w:t xml:space="preserve">from CN </w:t>
      </w:r>
      <w:r w:rsidR="00D85BCA" w:rsidRPr="00D85BCA">
        <w:rPr>
          <w:rFonts w:eastAsiaTheme="minorEastAsia"/>
        </w:rPr>
        <w:t>and intend</w:t>
      </w:r>
      <w:r w:rsidR="00A43974">
        <w:rPr>
          <w:rFonts w:eastAsiaTheme="minorEastAsia" w:hint="eastAsia"/>
        </w:rPr>
        <w:t>ing</w:t>
      </w:r>
      <w:r w:rsidR="00D85BCA" w:rsidRPr="00D85BCA">
        <w:rPr>
          <w:rFonts w:eastAsiaTheme="minorEastAsia"/>
        </w:rPr>
        <w:t xml:space="preserve"> to select </w:t>
      </w:r>
      <w:r w:rsidR="00A43974">
        <w:rPr>
          <w:rFonts w:eastAsiaTheme="minorEastAsia" w:hint="eastAsia"/>
        </w:rPr>
        <w:t xml:space="preserve">the </w:t>
      </w:r>
      <w:r w:rsidR="00D85BCA" w:rsidRPr="00D85BCA">
        <w:rPr>
          <w:rFonts w:eastAsiaTheme="minorEastAsia"/>
        </w:rPr>
        <w:t xml:space="preserve">UE as reader. </w:t>
      </w:r>
      <w:r w:rsidR="00A43974">
        <w:rPr>
          <w:rFonts w:eastAsiaTheme="minorEastAsia" w:hint="eastAsia"/>
        </w:rPr>
        <w:t>In add</w:t>
      </w:r>
      <w:r w:rsidR="000C72F8">
        <w:rPr>
          <w:rFonts w:eastAsiaTheme="minorEastAsia" w:hint="eastAsia"/>
        </w:rPr>
        <w:t>i</w:t>
      </w:r>
      <w:r w:rsidR="00A43974">
        <w:rPr>
          <w:rFonts w:eastAsiaTheme="minorEastAsia" w:hint="eastAsia"/>
        </w:rPr>
        <w:t>tion</w:t>
      </w:r>
      <w:r w:rsidR="00D85BCA" w:rsidRPr="00D85BCA">
        <w:rPr>
          <w:rFonts w:eastAsiaTheme="minorEastAsia"/>
        </w:rPr>
        <w:t xml:space="preserve">, DU </w:t>
      </w:r>
      <w:r w:rsidR="001B3D99">
        <w:rPr>
          <w:rFonts w:eastAsiaTheme="minorEastAsia" w:hint="eastAsia"/>
        </w:rPr>
        <w:t xml:space="preserve">would not need to </w:t>
      </w:r>
      <w:r w:rsidR="00A43974">
        <w:rPr>
          <w:rFonts w:eastAsiaTheme="minorEastAsia" w:hint="eastAsia"/>
        </w:rPr>
        <w:t>be visible</w:t>
      </w:r>
      <w:r w:rsidR="00D85BCA" w:rsidRPr="00D85BCA">
        <w:rPr>
          <w:rFonts w:eastAsiaTheme="minorEastAsia"/>
        </w:rPr>
        <w:t xml:space="preserve"> </w:t>
      </w:r>
      <w:r w:rsidR="00A43974">
        <w:rPr>
          <w:rFonts w:eastAsiaTheme="minorEastAsia" w:hint="eastAsia"/>
        </w:rPr>
        <w:t>to</w:t>
      </w:r>
      <w:r w:rsidR="00A43974" w:rsidRPr="00D85BCA">
        <w:rPr>
          <w:rFonts w:eastAsiaTheme="minorEastAsia"/>
        </w:rPr>
        <w:t xml:space="preserve"> </w:t>
      </w:r>
      <w:r w:rsidR="00D85BCA" w:rsidRPr="00D85BCA">
        <w:rPr>
          <w:rFonts w:eastAsiaTheme="minorEastAsia"/>
        </w:rPr>
        <w:t>the authorization status of UE.</w:t>
      </w:r>
    </w:p>
    <w:p w14:paraId="6C11405D" w14:textId="5A4A0376" w:rsidR="008A5E8A" w:rsidRDefault="004D10C5">
      <w:pPr>
        <w:spacing w:beforeLines="50" w:before="120" w:afterLines="50" w:after="120"/>
        <w:jc w:val="both"/>
        <w:rPr>
          <w:rFonts w:eastAsiaTheme="minorEastAsia"/>
        </w:rPr>
      </w:pPr>
      <w:r>
        <w:rPr>
          <w:rFonts w:eastAsiaTheme="minorEastAsia" w:hint="eastAsia"/>
        </w:rPr>
        <w:t xml:space="preserve">It is proposed to keep it FFS whether the </w:t>
      </w:r>
      <w:proofErr w:type="spellStart"/>
      <w:r>
        <w:rPr>
          <w:rFonts w:eastAsiaTheme="minorEastAsia" w:hint="eastAsia"/>
        </w:rPr>
        <w:t>gNB</w:t>
      </w:r>
      <w:proofErr w:type="spellEnd"/>
      <w:r>
        <w:rPr>
          <w:rFonts w:eastAsiaTheme="minorEastAsia" w:hint="eastAsia"/>
        </w:rPr>
        <w:t xml:space="preserve">-CU should indicate the authorization status received </w:t>
      </w:r>
      <w:proofErr w:type="gramStart"/>
      <w:r>
        <w:rPr>
          <w:rFonts w:eastAsiaTheme="minorEastAsia" w:hint="eastAsia"/>
        </w:rPr>
        <w:t>from CN,</w:t>
      </w:r>
      <w:proofErr w:type="gramEnd"/>
      <w:r>
        <w:rPr>
          <w:rFonts w:eastAsiaTheme="minorEastAsia" w:hint="eastAsia"/>
        </w:rPr>
        <w:t xml:space="preserve"> to the </w:t>
      </w:r>
      <w:proofErr w:type="spellStart"/>
      <w:r>
        <w:rPr>
          <w:rFonts w:eastAsiaTheme="minorEastAsia" w:hint="eastAsia"/>
        </w:rPr>
        <w:t>gNB</w:t>
      </w:r>
      <w:proofErr w:type="spellEnd"/>
      <w:r>
        <w:rPr>
          <w:rFonts w:eastAsiaTheme="minorEastAsia" w:hint="eastAsia"/>
        </w:rPr>
        <w:t>-DU.</w:t>
      </w:r>
    </w:p>
    <w:p w14:paraId="47F35DA9" w14:textId="681817B7" w:rsidR="008A5E8A" w:rsidRDefault="00C87247">
      <w:pPr>
        <w:pStyle w:val="Observation-HW"/>
        <w:ind w:left="1552" w:hanging="1552"/>
        <w:jc w:val="both"/>
        <w:rPr>
          <w:rFonts w:eastAsiaTheme="minorEastAsia"/>
          <w:lang w:eastAsia="zh-CN"/>
        </w:rPr>
      </w:pPr>
      <w:r>
        <w:rPr>
          <w:rFonts w:eastAsiaTheme="minorEastAsia" w:hint="eastAsia"/>
          <w:lang w:eastAsia="zh-CN"/>
        </w:rPr>
        <w:t>Proposal</w:t>
      </w:r>
      <w:r>
        <w:t xml:space="preserve"> </w:t>
      </w:r>
      <w:r w:rsidR="004D10C5">
        <w:rPr>
          <w:rFonts w:eastAsiaTheme="minorEastAsia" w:hint="eastAsia"/>
          <w:lang w:eastAsia="zh-CN"/>
        </w:rPr>
        <w:t>1</w:t>
      </w:r>
      <w:r>
        <w:rPr>
          <w:rFonts w:eastAsiaTheme="minorEastAsia" w:hint="eastAsia"/>
          <w:lang w:eastAsia="zh-CN"/>
        </w:rPr>
        <w:t>-4:</w:t>
      </w:r>
      <w:r>
        <w:rPr>
          <w:rFonts w:eastAsiaTheme="minorEastAsia" w:hint="eastAsia"/>
          <w:lang w:eastAsia="zh-CN"/>
        </w:rPr>
        <w:tab/>
      </w:r>
      <w:r w:rsidR="004D10C5">
        <w:rPr>
          <w:rFonts w:eastAsiaTheme="minorEastAsia" w:hint="eastAsia"/>
          <w:lang w:eastAsia="zh-CN"/>
        </w:rPr>
        <w:t xml:space="preserve">Keep FFS whether the </w:t>
      </w:r>
      <w:proofErr w:type="spellStart"/>
      <w:r w:rsidR="004D10C5">
        <w:rPr>
          <w:rFonts w:eastAsiaTheme="minorEastAsia" w:hint="eastAsia"/>
          <w:lang w:eastAsia="zh-CN"/>
        </w:rPr>
        <w:t>gNB</w:t>
      </w:r>
      <w:proofErr w:type="spellEnd"/>
      <w:r w:rsidR="004D10C5">
        <w:rPr>
          <w:rFonts w:eastAsiaTheme="minorEastAsia" w:hint="eastAsia"/>
          <w:lang w:eastAsia="zh-CN"/>
        </w:rPr>
        <w:t>-CU should indicate the authorization status</w:t>
      </w:r>
      <w:r w:rsidR="001B3D99">
        <w:rPr>
          <w:rFonts w:eastAsiaTheme="minorEastAsia" w:hint="eastAsia"/>
          <w:lang w:eastAsia="zh-CN"/>
        </w:rPr>
        <w:t>,</w:t>
      </w:r>
      <w:r w:rsidR="004D10C5">
        <w:rPr>
          <w:rFonts w:eastAsiaTheme="minorEastAsia" w:hint="eastAsia"/>
          <w:lang w:eastAsia="zh-CN"/>
        </w:rPr>
        <w:t xml:space="preserve"> </w:t>
      </w:r>
      <w:r w:rsidR="001B3D99">
        <w:rPr>
          <w:rFonts w:eastAsiaTheme="minorEastAsia" w:hint="eastAsia"/>
          <w:lang w:eastAsia="zh-CN"/>
        </w:rPr>
        <w:t xml:space="preserve">which is </w:t>
      </w:r>
      <w:r w:rsidR="004D10C5">
        <w:rPr>
          <w:rFonts w:eastAsiaTheme="minorEastAsia" w:hint="eastAsia"/>
          <w:lang w:eastAsia="zh-CN"/>
        </w:rPr>
        <w:t xml:space="preserve">received </w:t>
      </w:r>
      <w:proofErr w:type="gramStart"/>
      <w:r w:rsidR="004D10C5">
        <w:rPr>
          <w:rFonts w:eastAsiaTheme="minorEastAsia" w:hint="eastAsia"/>
          <w:lang w:eastAsia="zh-CN"/>
        </w:rPr>
        <w:t>from CN,</w:t>
      </w:r>
      <w:proofErr w:type="gramEnd"/>
      <w:r w:rsidR="004D10C5">
        <w:rPr>
          <w:rFonts w:eastAsiaTheme="minorEastAsia" w:hint="eastAsia"/>
          <w:lang w:eastAsia="zh-CN"/>
        </w:rPr>
        <w:t xml:space="preserve"> to the </w:t>
      </w:r>
      <w:proofErr w:type="spellStart"/>
      <w:r w:rsidR="004D10C5">
        <w:rPr>
          <w:rFonts w:eastAsiaTheme="minorEastAsia" w:hint="eastAsia"/>
          <w:lang w:eastAsia="zh-CN"/>
        </w:rPr>
        <w:t>gNB</w:t>
      </w:r>
      <w:proofErr w:type="spellEnd"/>
      <w:r w:rsidR="004D10C5">
        <w:rPr>
          <w:rFonts w:eastAsiaTheme="minorEastAsia" w:hint="eastAsia"/>
          <w:lang w:eastAsia="zh-CN"/>
        </w:rPr>
        <w:t xml:space="preserve">-DU. </w:t>
      </w:r>
    </w:p>
    <w:p w14:paraId="5E5CE825" w14:textId="19608117" w:rsidR="008A5E8A" w:rsidRDefault="00C87247">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r>
        <w:rPr>
          <w:rFonts w:ascii="Arial" w:eastAsia="宋体" w:hAnsi="Arial" w:hint="eastAsia"/>
          <w:sz w:val="32"/>
        </w:rPr>
        <w:t>2.2</w:t>
      </w:r>
      <w:r>
        <w:rPr>
          <w:rFonts w:ascii="Arial" w:eastAsia="宋体" w:hAnsi="Arial" w:hint="eastAsia"/>
          <w:sz w:val="32"/>
        </w:rPr>
        <w:tab/>
      </w:r>
      <w:r>
        <w:rPr>
          <w:rFonts w:ascii="Arial" w:eastAsia="宋体" w:hAnsi="Arial"/>
          <w:sz w:val="32"/>
        </w:rPr>
        <w:t>UE reader selection</w:t>
      </w:r>
    </w:p>
    <w:p w14:paraId="2A8E9653" w14:textId="25AD339B" w:rsidR="007E2BB0" w:rsidRPr="00256E01" w:rsidRDefault="00C87247" w:rsidP="007E2BB0">
      <w:pPr>
        <w:spacing w:beforeLines="50" w:before="120" w:afterLines="50" w:after="120"/>
        <w:jc w:val="both"/>
        <w:rPr>
          <w:rFonts w:eastAsiaTheme="minorEastAsia"/>
        </w:rPr>
      </w:pPr>
      <w:r>
        <w:rPr>
          <w:rFonts w:hint="eastAsia"/>
        </w:rPr>
        <w:t xml:space="preserve">Regarding to UE reader selection, </w:t>
      </w:r>
      <w:r w:rsidR="007E2BB0">
        <w:rPr>
          <w:rFonts w:eastAsiaTheme="minorEastAsia" w:hint="eastAsia"/>
        </w:rPr>
        <w:t xml:space="preserve">SA2 has achieved the </w:t>
      </w:r>
      <w:r w:rsidR="007E2BB0">
        <w:rPr>
          <w:rFonts w:eastAsiaTheme="minorEastAsia"/>
        </w:rPr>
        <w:t>following</w:t>
      </w:r>
      <w:r w:rsidR="007E2BB0">
        <w:rPr>
          <w:rFonts w:eastAsiaTheme="minorEastAsia" w:hint="eastAsia"/>
        </w:rPr>
        <w:t xml:space="preserve"> </w:t>
      </w:r>
      <w:r w:rsidR="007E2BB0">
        <w:rPr>
          <w:rFonts w:hint="eastAsia"/>
        </w:rPr>
        <w:t>interim conclusions</w:t>
      </w:r>
      <w:r w:rsidR="007E2BB0">
        <w:rPr>
          <w:rFonts w:eastAsiaTheme="minorEastAsia" w:hint="eastAsia"/>
        </w:rPr>
        <w:t>, which were captured in SA2 TR</w:t>
      </w:r>
      <w:r w:rsidR="007E2BB0">
        <w:t xml:space="preserve"> 23.700-</w:t>
      </w:r>
      <w:r w:rsidR="007E2BB0">
        <w:rPr>
          <w:rFonts w:eastAsiaTheme="minorEastAsia" w:hint="eastAsia"/>
        </w:rPr>
        <w:t xml:space="preserve">30-020 [1], </w:t>
      </w:r>
      <w:r w:rsidR="007E2BB0" w:rsidRPr="003D5951">
        <w:rPr>
          <w:rFonts w:eastAsiaTheme="minorEastAsia"/>
        </w:rPr>
        <w:t>as shown in highlight part.</w:t>
      </w:r>
    </w:p>
    <w:tbl>
      <w:tblPr>
        <w:tblStyle w:val="af7"/>
        <w:tblW w:w="9099" w:type="dxa"/>
        <w:tblLayout w:type="fixed"/>
        <w:tblLook w:val="04A0" w:firstRow="1" w:lastRow="0" w:firstColumn="1" w:lastColumn="0" w:noHBand="0" w:noVBand="1"/>
      </w:tblPr>
      <w:tblGrid>
        <w:gridCol w:w="9099"/>
      </w:tblGrid>
      <w:tr w:rsidR="007E2BB0" w14:paraId="7611C7FD" w14:textId="77777777" w:rsidTr="00256E01">
        <w:trPr>
          <w:trHeight w:val="432"/>
        </w:trPr>
        <w:tc>
          <w:tcPr>
            <w:tcW w:w="9099" w:type="dxa"/>
          </w:tcPr>
          <w:p w14:paraId="3B29A54D" w14:textId="77777777" w:rsidR="007E2BB0" w:rsidRPr="003511BA" w:rsidRDefault="007E2BB0" w:rsidP="00256E01">
            <w:pPr>
              <w:rPr>
                <w:rFonts w:eastAsiaTheme="minorEastAsia"/>
                <w:b/>
                <w:bCs/>
                <w:u w:val="single"/>
              </w:rPr>
            </w:pPr>
            <w:r w:rsidRPr="003511BA">
              <w:rPr>
                <w:rFonts w:eastAsiaTheme="minorEastAsia" w:hint="eastAsia"/>
                <w:b/>
                <w:bCs/>
                <w:u w:val="single"/>
              </w:rPr>
              <w:t>SA2</w:t>
            </w:r>
            <w:r w:rsidRPr="003511BA">
              <w:rPr>
                <w:rFonts w:eastAsiaTheme="minorEastAsia"/>
                <w:b/>
                <w:bCs/>
                <w:u w:val="single"/>
              </w:rPr>
              <w:t xml:space="preserve"> TR </w:t>
            </w:r>
            <w:r w:rsidRPr="003511BA">
              <w:rPr>
                <w:rFonts w:eastAsiaTheme="minorEastAsia" w:hint="eastAsia"/>
                <w:b/>
                <w:bCs/>
                <w:u w:val="single"/>
              </w:rPr>
              <w:t>23</w:t>
            </w:r>
            <w:r w:rsidRPr="003511BA">
              <w:rPr>
                <w:rFonts w:eastAsiaTheme="minorEastAsia"/>
                <w:b/>
                <w:bCs/>
                <w:u w:val="single"/>
              </w:rPr>
              <w:t>.7</w:t>
            </w:r>
            <w:r w:rsidRPr="003511BA">
              <w:rPr>
                <w:rFonts w:eastAsiaTheme="minorEastAsia" w:hint="eastAsia"/>
                <w:b/>
                <w:bCs/>
                <w:u w:val="single"/>
              </w:rPr>
              <w:t>00-</w:t>
            </w:r>
            <w:r w:rsidRPr="003511BA">
              <w:rPr>
                <w:rFonts w:eastAsiaTheme="minorEastAsia"/>
                <w:b/>
                <w:bCs/>
                <w:u w:val="single"/>
              </w:rPr>
              <w:t>30-020</w:t>
            </w:r>
          </w:p>
          <w:p w14:paraId="47B748D3" w14:textId="77777777" w:rsidR="007E2BB0" w:rsidRDefault="007E2BB0" w:rsidP="00256E01">
            <w:pPr>
              <w:rPr>
                <w:rFonts w:eastAsiaTheme="minorEastAsia"/>
                <w:b/>
                <w:bCs/>
              </w:rPr>
            </w:pPr>
            <w:proofErr w:type="gramStart"/>
            <w:r>
              <w:rPr>
                <w:rFonts w:eastAsiaTheme="minorEastAsia" w:hint="eastAsia"/>
                <w:b/>
                <w:bCs/>
              </w:rPr>
              <w:t xml:space="preserve">7  </w:t>
            </w:r>
            <w:r>
              <w:rPr>
                <w:rFonts w:eastAsiaTheme="minorEastAsia"/>
                <w:b/>
                <w:bCs/>
              </w:rPr>
              <w:tab/>
            </w:r>
            <w:proofErr w:type="gramEnd"/>
            <w:r>
              <w:rPr>
                <w:rFonts w:eastAsiaTheme="minorEastAsia"/>
                <w:b/>
                <w:bCs/>
              </w:rPr>
              <w:t>Interim Conclusion for authorization</w:t>
            </w:r>
          </w:p>
          <w:p w14:paraId="0F21489F" w14:textId="77777777" w:rsidR="00683985" w:rsidRPr="00683985" w:rsidRDefault="00683985" w:rsidP="00683985">
            <w:pPr>
              <w:rPr>
                <w:rFonts w:eastAsia="等线"/>
                <w:b/>
                <w:bCs/>
                <w:lang w:eastAsia="en-US"/>
              </w:rPr>
            </w:pPr>
            <w:r w:rsidRPr="003D5A5E">
              <w:rPr>
                <w:rFonts w:eastAsia="等线"/>
                <w:b/>
                <w:bCs/>
                <w:highlight w:val="yellow"/>
                <w:lang w:eastAsia="en-US"/>
              </w:rPr>
              <w:lastRenderedPageBreak/>
              <w:t>UE reader selection part:</w:t>
            </w:r>
          </w:p>
          <w:p w14:paraId="0AEBB89B" w14:textId="77777777" w:rsidR="00683985" w:rsidRPr="00683985" w:rsidRDefault="00683985" w:rsidP="00683985">
            <w:pPr>
              <w:rPr>
                <w:rFonts w:eastAsia="等线"/>
              </w:rPr>
            </w:pPr>
            <w:r w:rsidRPr="00683985">
              <w:rPr>
                <w:rFonts w:eastAsia="等线" w:hint="eastAsia"/>
              </w:rPr>
              <w:t xml:space="preserve">Two scenarios will be supported for UE reader selection, AF providing UE reader ID case </w:t>
            </w:r>
            <w:r w:rsidRPr="00683985">
              <w:rPr>
                <w:rFonts w:eastAsia="等线"/>
              </w:rPr>
              <w:t>and</w:t>
            </w:r>
            <w:r w:rsidRPr="00683985">
              <w:rPr>
                <w:rFonts w:eastAsia="等线" w:hint="eastAsia"/>
              </w:rPr>
              <w:t xml:space="preserve"> AF providing Area case for all types of UE reader.</w:t>
            </w:r>
          </w:p>
          <w:p w14:paraId="1015D8AB" w14:textId="77777777" w:rsidR="00683985" w:rsidRPr="00683985" w:rsidRDefault="00683985" w:rsidP="00683985">
            <w:pPr>
              <w:overflowPunct w:val="0"/>
              <w:autoSpaceDE w:val="0"/>
              <w:autoSpaceDN w:val="0"/>
              <w:adjustRightInd w:val="0"/>
              <w:ind w:left="568" w:hanging="284"/>
              <w:textAlignment w:val="baseline"/>
              <w:rPr>
                <w:rFonts w:eastAsia="等线"/>
                <w:b/>
                <w:bCs/>
                <w:lang w:eastAsia="en-US"/>
              </w:rPr>
            </w:pPr>
            <w:r w:rsidRPr="00683985">
              <w:rPr>
                <w:rFonts w:eastAsia="等线"/>
                <w:lang w:eastAsia="en-US"/>
              </w:rPr>
              <w:t>-</w:t>
            </w:r>
            <w:r w:rsidRPr="00683985">
              <w:rPr>
                <w:rFonts w:eastAsia="等线"/>
                <w:lang w:eastAsia="en-US"/>
              </w:rPr>
              <w:tab/>
            </w:r>
            <w:r w:rsidRPr="00683985">
              <w:rPr>
                <w:rFonts w:eastAsia="等线"/>
                <w:lang w:val="en-US"/>
              </w:rPr>
              <w:t xml:space="preserve">For </w:t>
            </w:r>
            <w:r w:rsidRPr="00683985">
              <w:rPr>
                <w:rFonts w:eastAsia="等线" w:hint="eastAsia"/>
                <w:lang w:val="en-US"/>
              </w:rPr>
              <w:t>AF providing UE reader ID case</w:t>
            </w:r>
            <w:r w:rsidRPr="00683985">
              <w:rPr>
                <w:rFonts w:eastAsia="等线"/>
                <w:lang w:val="en-US"/>
              </w:rPr>
              <w:t>:</w:t>
            </w:r>
          </w:p>
          <w:p w14:paraId="3125E11A" w14:textId="77777777" w:rsidR="00683985" w:rsidRPr="00683985" w:rsidRDefault="00683985" w:rsidP="00683985">
            <w:pPr>
              <w:overflowPunct w:val="0"/>
              <w:autoSpaceDE w:val="0"/>
              <w:autoSpaceDN w:val="0"/>
              <w:adjustRightInd w:val="0"/>
              <w:ind w:left="851" w:hanging="284"/>
              <w:textAlignment w:val="baseline"/>
              <w:rPr>
                <w:rFonts w:eastAsia="等线"/>
                <w:lang w:eastAsia="en-GB"/>
              </w:rPr>
            </w:pPr>
            <w:r w:rsidRPr="00683985">
              <w:rPr>
                <w:rFonts w:eastAsia="等线"/>
                <w:lang w:eastAsia="en-GB"/>
              </w:rPr>
              <w:t>-</w:t>
            </w:r>
            <w:r w:rsidRPr="00683985">
              <w:rPr>
                <w:rFonts w:eastAsia="等线"/>
                <w:lang w:eastAsia="en-GB"/>
              </w:rPr>
              <w:tab/>
              <w:t>If UE Reader ID(s) is provided by the AF via the NEF for the operation, then that is used as the selected Reader(s) if authorized as UE reader. The AIOTF provides the selected UE Reader(s) to the NG-RAN.</w:t>
            </w:r>
          </w:p>
          <w:p w14:paraId="430A1D45" w14:textId="6994F450" w:rsidR="007E2BB0" w:rsidRPr="003D5A5E" w:rsidRDefault="00683985" w:rsidP="003D5A5E">
            <w:pPr>
              <w:keepLines/>
              <w:overflowPunct w:val="0"/>
              <w:autoSpaceDE w:val="0"/>
              <w:autoSpaceDN w:val="0"/>
              <w:adjustRightInd w:val="0"/>
              <w:ind w:left="1559" w:hanging="1276"/>
              <w:textAlignment w:val="baseline"/>
              <w:rPr>
                <w:rFonts w:eastAsia="等线"/>
              </w:rPr>
            </w:pPr>
            <w:r w:rsidRPr="00683985">
              <w:rPr>
                <w:rFonts w:eastAsia="等线"/>
                <w:color w:val="FF0000"/>
                <w:lang w:eastAsia="en-GB"/>
              </w:rPr>
              <w:t>Editor’s note:</w:t>
            </w:r>
            <w:r w:rsidRPr="00683985">
              <w:rPr>
                <w:rFonts w:eastAsia="等线"/>
                <w:color w:val="FF0000"/>
                <w:lang w:eastAsia="en-GB"/>
              </w:rPr>
              <w:tab/>
            </w:r>
            <w:r w:rsidRPr="00683985">
              <w:rPr>
                <w:rFonts w:eastAsia="等线" w:hint="eastAsia"/>
                <w:color w:val="FF0000"/>
                <w:lang w:eastAsia="en-GB"/>
              </w:rPr>
              <w:t>How to select UE reader(s) based on the AF provided area information is FFS</w:t>
            </w:r>
            <w:r w:rsidRPr="00683985">
              <w:rPr>
                <w:rFonts w:eastAsia="等线"/>
                <w:color w:val="FF0000"/>
                <w:lang w:eastAsia="en-GB"/>
              </w:rPr>
              <w:t>.</w:t>
            </w:r>
          </w:p>
        </w:tc>
      </w:tr>
    </w:tbl>
    <w:p w14:paraId="2D42C5C9" w14:textId="4E973368" w:rsidR="008A5E8A" w:rsidRDefault="00683985">
      <w:pPr>
        <w:spacing w:beforeLines="50" w:before="120" w:afterLines="50" w:after="120"/>
        <w:jc w:val="both"/>
        <w:rPr>
          <w:rFonts w:eastAsiaTheme="minorEastAsia"/>
        </w:rPr>
      </w:pPr>
      <w:r>
        <w:rPr>
          <w:rFonts w:eastAsiaTheme="minorEastAsia" w:hint="eastAsia"/>
        </w:rPr>
        <w:lastRenderedPageBreak/>
        <w:t>And i</w:t>
      </w:r>
      <w:r w:rsidR="007E2BB0">
        <w:rPr>
          <w:rFonts w:eastAsiaTheme="minorEastAsia" w:hint="eastAsia"/>
        </w:rPr>
        <w:t xml:space="preserve">n </w:t>
      </w:r>
      <w:r w:rsidR="00C87247">
        <w:t>RAN TR 38.769</w:t>
      </w:r>
      <w:r>
        <w:rPr>
          <w:rFonts w:eastAsiaTheme="minorEastAsia" w:hint="eastAsia"/>
        </w:rPr>
        <w:t>,</w:t>
      </w:r>
      <w:r w:rsidR="00C87247">
        <w:t xml:space="preserve"> following descriptions about UE reader selection</w:t>
      </w:r>
      <w:r>
        <w:rPr>
          <w:rFonts w:eastAsiaTheme="minorEastAsia" w:hint="eastAsia"/>
        </w:rPr>
        <w:t xml:space="preserve"> is </w:t>
      </w:r>
      <w:r>
        <w:t>captured</w:t>
      </w:r>
      <w:r w:rsidR="00C87247">
        <w:rPr>
          <w:rFonts w:eastAsiaTheme="minorEastAsia" w:hint="eastAsia"/>
        </w:rPr>
        <w:t>:</w:t>
      </w:r>
    </w:p>
    <w:tbl>
      <w:tblPr>
        <w:tblStyle w:val="af7"/>
        <w:tblW w:w="9099" w:type="dxa"/>
        <w:tblLayout w:type="fixed"/>
        <w:tblLook w:val="04A0" w:firstRow="1" w:lastRow="0" w:firstColumn="1" w:lastColumn="0" w:noHBand="0" w:noVBand="1"/>
      </w:tblPr>
      <w:tblGrid>
        <w:gridCol w:w="9099"/>
      </w:tblGrid>
      <w:tr w:rsidR="008A5E8A" w14:paraId="1FB6307F" w14:textId="77777777">
        <w:trPr>
          <w:trHeight w:val="432"/>
        </w:trPr>
        <w:tc>
          <w:tcPr>
            <w:tcW w:w="9099" w:type="dxa"/>
          </w:tcPr>
          <w:p w14:paraId="75AA6A89" w14:textId="77777777" w:rsidR="008A5E8A" w:rsidRDefault="00C87247">
            <w:pPr>
              <w:rPr>
                <w:rFonts w:eastAsiaTheme="minorEastAsia"/>
                <w:b/>
                <w:bCs/>
              </w:rPr>
            </w:pPr>
            <w:r>
              <w:rPr>
                <w:rFonts w:eastAsiaTheme="minorEastAsia" w:hint="eastAsia"/>
                <w:b/>
                <w:bCs/>
              </w:rPr>
              <w:t>RAN</w:t>
            </w:r>
            <w:r>
              <w:rPr>
                <w:rFonts w:eastAsiaTheme="minorEastAsia"/>
                <w:b/>
                <w:bCs/>
              </w:rPr>
              <w:t xml:space="preserve"> TR </w:t>
            </w:r>
            <w:r>
              <w:rPr>
                <w:rFonts w:eastAsiaTheme="minorEastAsia" w:hint="eastAsia"/>
                <w:b/>
                <w:bCs/>
              </w:rPr>
              <w:t>38.769</w:t>
            </w:r>
          </w:p>
          <w:p w14:paraId="25C604A7" w14:textId="77777777" w:rsidR="008A5E8A" w:rsidRDefault="00C87247">
            <w:pPr>
              <w:rPr>
                <w:rFonts w:eastAsiaTheme="minorEastAsia"/>
                <w:b/>
                <w:bCs/>
              </w:rPr>
            </w:pPr>
            <w:bookmarkStart w:id="4" w:name="_Toc175766746"/>
            <w:bookmarkStart w:id="5" w:name="_Toc187176144"/>
            <w:r>
              <w:rPr>
                <w:rFonts w:eastAsiaTheme="minorEastAsia"/>
                <w:b/>
                <w:bCs/>
              </w:rPr>
              <w:t>6.3.6</w:t>
            </w:r>
            <w:r>
              <w:rPr>
                <w:rFonts w:eastAsiaTheme="minorEastAsia"/>
                <w:b/>
                <w:bCs/>
              </w:rPr>
              <w:tab/>
              <w:t>Topology 2 aspects on the interface between UE reader and RAN</w:t>
            </w:r>
          </w:p>
          <w:p w14:paraId="38AD5050" w14:textId="77777777" w:rsidR="008A5E8A" w:rsidRDefault="00C87247">
            <w:pPr>
              <w:spacing w:beforeLines="50" w:before="120" w:afterLines="50" w:after="120"/>
              <w:rPr>
                <w:rFonts w:eastAsia="等线"/>
              </w:rPr>
            </w:pPr>
            <w:r>
              <w:rPr>
                <w:rFonts w:eastAsia="等线"/>
              </w:rPr>
              <w:t xml:space="preserve">For the UE reader selection, it is up to RAN3 and SA2 on whether BS or CN selects the UE reader(s) and what information is shared between BS and CN. From RAN2 perspective, </w:t>
            </w:r>
            <w:r>
              <w:rPr>
                <w:rFonts w:eastAsia="等线"/>
                <w:highlight w:val="yellow"/>
              </w:rPr>
              <w:t>it is assumed, at least for RRC based solution, there may be radio related reasons for the BS to be involved in the UE reader selection.</w:t>
            </w:r>
          </w:p>
          <w:p w14:paraId="6BEED823" w14:textId="77777777" w:rsidR="008A5E8A" w:rsidRDefault="00C87247">
            <w:pPr>
              <w:rPr>
                <w:rFonts w:eastAsiaTheme="minorEastAsia"/>
                <w:b/>
                <w:bCs/>
              </w:rPr>
            </w:pPr>
            <w:r>
              <w:rPr>
                <w:rFonts w:eastAsiaTheme="minorEastAsia"/>
                <w:b/>
                <w:bCs/>
              </w:rPr>
              <w:t>6.4.2.1</w:t>
            </w:r>
            <w:r>
              <w:rPr>
                <w:rFonts w:eastAsiaTheme="minorEastAsia"/>
                <w:b/>
                <w:bCs/>
              </w:rPr>
              <w:tab/>
              <w:t>Solutions for Topology 2</w:t>
            </w:r>
            <w:bookmarkEnd w:id="4"/>
            <w:bookmarkEnd w:id="5"/>
          </w:p>
          <w:p w14:paraId="44E6B711" w14:textId="77777777" w:rsidR="008A5E8A" w:rsidRDefault="00C87247">
            <w:pPr>
              <w:rPr>
                <w:rFonts w:eastAsiaTheme="minorEastAsia"/>
                <w:b/>
                <w:bCs/>
              </w:rPr>
            </w:pPr>
            <w:bookmarkStart w:id="6" w:name="_Toc187176145"/>
            <w:r>
              <w:rPr>
                <w:rFonts w:eastAsiaTheme="minorEastAsia"/>
                <w:b/>
                <w:bCs/>
              </w:rPr>
              <w:t>6.4.2.1.0</w:t>
            </w:r>
            <w:r>
              <w:rPr>
                <w:rFonts w:eastAsiaTheme="minorEastAsia"/>
                <w:b/>
                <w:bCs/>
              </w:rPr>
              <w:tab/>
              <w:t>General</w:t>
            </w:r>
            <w:bookmarkEnd w:id="6"/>
          </w:p>
          <w:p w14:paraId="6209E6DC" w14:textId="77777777" w:rsidR="008A5E8A" w:rsidRDefault="00C87247">
            <w:pPr>
              <w:spacing w:beforeLines="50" w:before="120" w:afterLines="50" w:after="120"/>
              <w:rPr>
                <w:rFonts w:eastAsiaTheme="minorEastAsia"/>
                <w:bCs/>
              </w:rPr>
            </w:pPr>
            <w:r>
              <w:rPr>
                <w:rFonts w:eastAsiaTheme="minorEastAsia"/>
                <w:bCs/>
              </w:rPr>
              <w:t>…</w:t>
            </w:r>
          </w:p>
          <w:p w14:paraId="30EA5E0A" w14:textId="77777777" w:rsidR="008A5E8A" w:rsidRDefault="00C87247">
            <w:pPr>
              <w:spacing w:beforeLines="50" w:before="120" w:afterLines="50" w:after="120"/>
              <w:rPr>
                <w:rFonts w:eastAsia="等线"/>
              </w:rPr>
            </w:pPr>
            <w:r>
              <w:rPr>
                <w:rFonts w:eastAsia="等线"/>
                <w:highlight w:val="yellow"/>
              </w:rPr>
              <w:t xml:space="preserve">In RRC based solution, Reader selection may need coordination between A-IoT-enabled </w:t>
            </w:r>
            <w:proofErr w:type="spellStart"/>
            <w:r>
              <w:rPr>
                <w:rFonts w:eastAsia="等线"/>
                <w:highlight w:val="yellow"/>
              </w:rPr>
              <w:t>gNB</w:t>
            </w:r>
            <w:proofErr w:type="spellEnd"/>
            <w:r>
              <w:rPr>
                <w:rFonts w:eastAsia="等线"/>
                <w:highlight w:val="yellow"/>
              </w:rPr>
              <w:t xml:space="preserve"> and A-IoT CN.</w:t>
            </w:r>
          </w:p>
          <w:p w14:paraId="2A26707D" w14:textId="77777777" w:rsidR="008A5E8A" w:rsidRDefault="00C87247">
            <w:pPr>
              <w:keepLines/>
              <w:spacing w:beforeLines="50" w:before="120" w:afterLines="50" w:after="120"/>
              <w:ind w:left="851" w:hanging="851"/>
              <w:rPr>
                <w:rFonts w:eastAsiaTheme="minorEastAsia"/>
              </w:rPr>
            </w:pPr>
            <w:r>
              <w:t>NOTE 3:</w:t>
            </w:r>
            <w:r>
              <w:tab/>
              <w:t>How to perform reader selection needs further discussions.</w:t>
            </w:r>
          </w:p>
        </w:tc>
      </w:tr>
    </w:tbl>
    <w:p w14:paraId="2B6F3DBF" w14:textId="67FAA39D" w:rsidR="008A5E8A" w:rsidRDefault="00C87247">
      <w:pPr>
        <w:spacing w:beforeLines="50" w:before="120" w:afterLines="50" w:after="120"/>
        <w:jc w:val="both"/>
        <w:rPr>
          <w:rFonts w:eastAsiaTheme="minorEastAsia"/>
        </w:rPr>
      </w:pPr>
      <w:r>
        <w:rPr>
          <w:rFonts w:eastAsiaTheme="minorEastAsia" w:hint="eastAsia"/>
        </w:rPr>
        <w:t>In our view, in</w:t>
      </w:r>
      <w:r w:rsidRPr="003D5A5E">
        <w:rPr>
          <w:rFonts w:eastAsiaTheme="minorEastAsia"/>
        </w:rPr>
        <w:t xml:space="preserve"> </w:t>
      </w:r>
      <w:r>
        <w:rPr>
          <w:rFonts w:eastAsiaTheme="minorEastAsia" w:hint="eastAsia"/>
        </w:rPr>
        <w:t>T</w:t>
      </w:r>
      <w:r w:rsidRPr="003D5A5E">
        <w:rPr>
          <w:rFonts w:eastAsiaTheme="minorEastAsia"/>
        </w:rPr>
        <w:t xml:space="preserve">opology 2 RRC based </w:t>
      </w:r>
      <w:r>
        <w:rPr>
          <w:rFonts w:eastAsiaTheme="minorEastAsia" w:hint="eastAsia"/>
        </w:rPr>
        <w:t>solution</w:t>
      </w:r>
      <w:r w:rsidRPr="003D5A5E">
        <w:rPr>
          <w:rFonts w:eastAsiaTheme="minorEastAsia"/>
        </w:rPr>
        <w:t xml:space="preserve">, the final decision of UE reader selection is made by </w:t>
      </w:r>
      <w:proofErr w:type="spellStart"/>
      <w:r w:rsidRPr="003D5A5E">
        <w:rPr>
          <w:rFonts w:eastAsiaTheme="minorEastAsia"/>
        </w:rPr>
        <w:t>gNB</w:t>
      </w:r>
      <w:proofErr w:type="spellEnd"/>
      <w:r w:rsidR="003D49E8" w:rsidRPr="003D5A5E">
        <w:rPr>
          <w:rFonts w:eastAsiaTheme="minorEastAsia"/>
        </w:rPr>
        <w:t>,</w:t>
      </w:r>
      <w:r>
        <w:rPr>
          <w:rFonts w:eastAsiaTheme="minorEastAsia" w:hint="eastAsia"/>
        </w:rPr>
        <w:t xml:space="preserve"> </w:t>
      </w:r>
      <w:r w:rsidR="00566809">
        <w:rPr>
          <w:rFonts w:eastAsiaTheme="minorEastAsia" w:hint="eastAsia"/>
        </w:rPr>
        <w:t xml:space="preserve">because the </w:t>
      </w:r>
      <w:proofErr w:type="spellStart"/>
      <w:r w:rsidR="00566809">
        <w:rPr>
          <w:rFonts w:eastAsiaTheme="minorEastAsia" w:hint="eastAsia"/>
        </w:rPr>
        <w:t>gNB</w:t>
      </w:r>
      <w:proofErr w:type="spellEnd"/>
      <w:r w:rsidR="00566809">
        <w:rPr>
          <w:rFonts w:eastAsiaTheme="minorEastAsia" w:hint="eastAsia"/>
        </w:rPr>
        <w:t xml:space="preserve"> is aware of </w:t>
      </w:r>
      <w:proofErr w:type="spellStart"/>
      <w:r w:rsidR="00566809">
        <w:rPr>
          <w:rFonts w:eastAsiaTheme="minorEastAsia" w:hint="eastAsia"/>
        </w:rPr>
        <w:t>Uu</w:t>
      </w:r>
      <w:proofErr w:type="spellEnd"/>
      <w:r w:rsidR="00566809">
        <w:rPr>
          <w:rFonts w:eastAsiaTheme="minorEastAsia" w:hint="eastAsia"/>
        </w:rPr>
        <w:t xml:space="preserve"> radio </w:t>
      </w:r>
      <w:r w:rsidR="00201AFC" w:rsidRPr="00201AFC">
        <w:rPr>
          <w:rFonts w:eastAsiaTheme="minorEastAsia"/>
        </w:rPr>
        <w:t>situation</w:t>
      </w:r>
      <w:r w:rsidR="00201AFC">
        <w:rPr>
          <w:rFonts w:eastAsiaTheme="minorEastAsia" w:hint="eastAsia"/>
        </w:rPr>
        <w:t xml:space="preserve">. </w:t>
      </w:r>
      <w:r w:rsidR="006067F9" w:rsidRPr="006067F9">
        <w:rPr>
          <w:rFonts w:eastAsiaTheme="minorEastAsia"/>
        </w:rPr>
        <w:t xml:space="preserve">If UE is determined to be selected as </w:t>
      </w:r>
      <w:r w:rsidR="006067F9">
        <w:rPr>
          <w:rFonts w:eastAsiaTheme="minorEastAsia" w:hint="eastAsia"/>
        </w:rPr>
        <w:t xml:space="preserve">reader, </w:t>
      </w:r>
      <w:r>
        <w:rPr>
          <w:rFonts w:eastAsiaTheme="minorEastAsia" w:hint="eastAsia"/>
        </w:rPr>
        <w:t xml:space="preserve">the </w:t>
      </w:r>
      <w:proofErr w:type="spellStart"/>
      <w:r>
        <w:rPr>
          <w:rFonts w:eastAsiaTheme="minorEastAsia" w:hint="eastAsia"/>
        </w:rPr>
        <w:t>gNB</w:t>
      </w:r>
      <w:proofErr w:type="spellEnd"/>
      <w:r>
        <w:rPr>
          <w:rFonts w:eastAsiaTheme="minorEastAsia" w:hint="eastAsia"/>
        </w:rPr>
        <w:t xml:space="preserve"> </w:t>
      </w:r>
      <w:proofErr w:type="gramStart"/>
      <w:r>
        <w:rPr>
          <w:rFonts w:eastAsiaTheme="minorEastAsia" w:hint="eastAsia"/>
        </w:rPr>
        <w:t>takes into account</w:t>
      </w:r>
      <w:proofErr w:type="gramEnd"/>
      <w:r>
        <w:rPr>
          <w:rFonts w:eastAsiaTheme="minorEastAsia" w:hint="eastAsia"/>
        </w:rPr>
        <w:t xml:space="preserve"> the </w:t>
      </w:r>
      <w:proofErr w:type="spellStart"/>
      <w:r>
        <w:rPr>
          <w:rFonts w:eastAsiaTheme="minorEastAsia" w:hint="eastAsia"/>
        </w:rPr>
        <w:t>AIoT</w:t>
      </w:r>
      <w:proofErr w:type="spellEnd"/>
      <w:r>
        <w:rPr>
          <w:rFonts w:eastAsiaTheme="minorEastAsia" w:hint="eastAsia"/>
        </w:rPr>
        <w:t xml:space="preserve"> radio resources allocation for </w:t>
      </w:r>
      <w:r w:rsidR="006067F9">
        <w:rPr>
          <w:rFonts w:eastAsiaTheme="minorEastAsia" w:hint="eastAsia"/>
        </w:rPr>
        <w:t xml:space="preserve">the </w:t>
      </w:r>
      <w:r>
        <w:rPr>
          <w:rFonts w:eastAsiaTheme="minorEastAsia" w:hint="eastAsia"/>
        </w:rPr>
        <w:t>UE</w:t>
      </w:r>
      <w:r w:rsidR="006067F9">
        <w:rPr>
          <w:rFonts w:eastAsiaTheme="minorEastAsia" w:hint="eastAsia"/>
        </w:rPr>
        <w:t xml:space="preserve"> reader.</w:t>
      </w:r>
      <w:r w:rsidRPr="003D5A5E">
        <w:rPr>
          <w:rFonts w:eastAsiaTheme="minorEastAsia"/>
        </w:rPr>
        <w:t xml:space="preserve"> </w:t>
      </w:r>
    </w:p>
    <w:p w14:paraId="5D03CDAF" w14:textId="470CEFA8" w:rsidR="008A5E8A" w:rsidRDefault="00C744EF" w:rsidP="003D5A5E">
      <w:pPr>
        <w:spacing w:beforeLines="50" w:before="120" w:afterLines="50" w:after="120"/>
        <w:jc w:val="both"/>
      </w:pPr>
      <w:r w:rsidRPr="00C744EF">
        <w:rPr>
          <w:rFonts w:eastAsiaTheme="minorEastAsia"/>
        </w:rPr>
        <w:t>Specific</w:t>
      </w:r>
      <w:r>
        <w:rPr>
          <w:rFonts w:eastAsiaTheme="minorEastAsia" w:hint="eastAsia"/>
        </w:rPr>
        <w:t>ally, t</w:t>
      </w:r>
      <w:r w:rsidR="00C87247" w:rsidRPr="003D5A5E">
        <w:rPr>
          <w:rFonts w:eastAsiaTheme="minorEastAsia"/>
        </w:rPr>
        <w:t xml:space="preserve">he CN can provide some assistance information to </w:t>
      </w:r>
      <w:proofErr w:type="spellStart"/>
      <w:r w:rsidR="00C87247" w:rsidRPr="003D5A5E">
        <w:rPr>
          <w:rFonts w:eastAsiaTheme="minorEastAsia"/>
        </w:rPr>
        <w:t>gNB</w:t>
      </w:r>
      <w:proofErr w:type="spellEnd"/>
      <w:r w:rsidR="00582225">
        <w:rPr>
          <w:rFonts w:eastAsiaTheme="minorEastAsia" w:hint="eastAsia"/>
        </w:rPr>
        <w:t xml:space="preserve"> to assist the </w:t>
      </w:r>
      <w:proofErr w:type="spellStart"/>
      <w:r w:rsidR="00582225">
        <w:rPr>
          <w:rFonts w:eastAsiaTheme="minorEastAsia" w:hint="eastAsia"/>
        </w:rPr>
        <w:t>gNB</w:t>
      </w:r>
      <w:proofErr w:type="spellEnd"/>
      <w:r w:rsidR="00582225">
        <w:rPr>
          <w:rFonts w:eastAsiaTheme="minorEastAsia" w:hint="eastAsia"/>
        </w:rPr>
        <w:t xml:space="preserve"> to </w:t>
      </w:r>
      <w:r w:rsidR="00582225" w:rsidRPr="00582225">
        <w:rPr>
          <w:rFonts w:eastAsiaTheme="minorEastAsia"/>
        </w:rPr>
        <w:t>coordinate</w:t>
      </w:r>
      <w:r w:rsidR="00582225">
        <w:rPr>
          <w:rFonts w:eastAsiaTheme="minorEastAsia" w:hint="eastAsia"/>
        </w:rPr>
        <w:t>/allocate A-IoT radio resource towards the UE reader(s)</w:t>
      </w:r>
      <w:r w:rsidR="00C87247" w:rsidRPr="003D5A5E">
        <w:rPr>
          <w:rFonts w:eastAsiaTheme="minorEastAsia"/>
        </w:rPr>
        <w:t>.</w:t>
      </w:r>
      <w:r w:rsidR="00582225">
        <w:rPr>
          <w:rFonts w:eastAsiaTheme="minorEastAsia" w:hint="eastAsia"/>
        </w:rPr>
        <w:t xml:space="preserve"> Recall</w:t>
      </w:r>
      <w:r w:rsidR="00C87247" w:rsidRPr="003D5A5E">
        <w:rPr>
          <w:rFonts w:eastAsiaTheme="minorEastAsia"/>
        </w:rPr>
        <w:t xml:space="preserve"> </w:t>
      </w:r>
      <w:r w:rsidR="00582225">
        <w:rPr>
          <w:rFonts w:eastAsiaTheme="minorEastAsia" w:hint="eastAsia"/>
        </w:rPr>
        <w:t>i</w:t>
      </w:r>
      <w:r w:rsidR="00C87247" w:rsidRPr="003D5A5E">
        <w:rPr>
          <w:rFonts w:eastAsiaTheme="minorEastAsia"/>
        </w:rPr>
        <w:t xml:space="preserve">n Topology 1, </w:t>
      </w:r>
      <w:r w:rsidR="00C87247">
        <w:rPr>
          <w:rFonts w:eastAsiaTheme="minorEastAsia" w:hint="eastAsia"/>
        </w:rPr>
        <w:t>the assistance information (</w:t>
      </w:r>
      <w:r w:rsidR="00C87247">
        <w:rPr>
          <w:rFonts w:eastAsiaTheme="minorEastAsia"/>
        </w:rPr>
        <w:t>Requested Service Area Information</w:t>
      </w:r>
      <w:r w:rsidR="00C87247">
        <w:rPr>
          <w:rFonts w:eastAsiaTheme="minorEastAsia" w:hint="eastAsia"/>
        </w:rPr>
        <w:t xml:space="preserve">) from AIOTF </w:t>
      </w:r>
      <w:r w:rsidR="00582225">
        <w:rPr>
          <w:rFonts w:eastAsiaTheme="minorEastAsia" w:hint="eastAsia"/>
        </w:rPr>
        <w:t xml:space="preserve">to the </w:t>
      </w:r>
      <w:proofErr w:type="spellStart"/>
      <w:r w:rsidR="00582225">
        <w:rPr>
          <w:rFonts w:eastAsiaTheme="minorEastAsia" w:hint="eastAsia"/>
        </w:rPr>
        <w:t>gNB</w:t>
      </w:r>
      <w:proofErr w:type="spellEnd"/>
      <w:r w:rsidR="00582225">
        <w:rPr>
          <w:rFonts w:eastAsiaTheme="minorEastAsia" w:hint="eastAsia"/>
        </w:rPr>
        <w:t xml:space="preserve"> includes</w:t>
      </w:r>
      <w:r w:rsidR="00C87247" w:rsidRPr="003D5A5E">
        <w:rPr>
          <w:rFonts w:eastAsiaTheme="minorEastAsia"/>
        </w:rPr>
        <w:t xml:space="preserve"> the A-IoT Area ID(s)</w:t>
      </w:r>
      <w:r w:rsidR="00C87247">
        <w:rPr>
          <w:rFonts w:eastAsiaTheme="minorEastAsia" w:hint="eastAsia"/>
        </w:rPr>
        <w:t xml:space="preserve"> and/or </w:t>
      </w:r>
      <w:r w:rsidR="00C87247" w:rsidRPr="003D5A5E">
        <w:rPr>
          <w:rFonts w:eastAsiaTheme="minorEastAsia"/>
        </w:rPr>
        <w:t xml:space="preserve">the </w:t>
      </w:r>
      <w:r w:rsidR="00C87247">
        <w:rPr>
          <w:rFonts w:eastAsiaTheme="minorEastAsia" w:hint="eastAsia"/>
        </w:rPr>
        <w:t>requested</w:t>
      </w:r>
      <w:r w:rsidR="00C87247" w:rsidRPr="003D5A5E">
        <w:rPr>
          <w:rFonts w:eastAsiaTheme="minorEastAsia"/>
        </w:rPr>
        <w:t xml:space="preserve"> </w:t>
      </w:r>
      <w:r w:rsidR="00C87247">
        <w:rPr>
          <w:rFonts w:eastAsiaTheme="minorEastAsia" w:hint="eastAsia"/>
        </w:rPr>
        <w:t>reade</w:t>
      </w:r>
      <w:r w:rsidR="00C87247" w:rsidRPr="003D5A5E">
        <w:rPr>
          <w:rFonts w:eastAsiaTheme="minorEastAsia"/>
        </w:rPr>
        <w:t xml:space="preserve">r list to the </w:t>
      </w:r>
      <w:proofErr w:type="spellStart"/>
      <w:r w:rsidR="00C87247" w:rsidRPr="003D5A5E">
        <w:rPr>
          <w:rFonts w:eastAsiaTheme="minorEastAsia"/>
        </w:rPr>
        <w:t>gNB</w:t>
      </w:r>
      <w:proofErr w:type="spellEnd"/>
      <w:r w:rsidR="00C87247">
        <w:rPr>
          <w:rFonts w:eastAsiaTheme="minorEastAsia" w:hint="eastAsia"/>
        </w:rPr>
        <w:t>.</w:t>
      </w:r>
    </w:p>
    <w:tbl>
      <w:tblPr>
        <w:tblStyle w:val="af7"/>
        <w:tblW w:w="9099" w:type="dxa"/>
        <w:tblLayout w:type="fixed"/>
        <w:tblLook w:val="04A0" w:firstRow="1" w:lastRow="0" w:firstColumn="1" w:lastColumn="0" w:noHBand="0" w:noVBand="1"/>
      </w:tblPr>
      <w:tblGrid>
        <w:gridCol w:w="9099"/>
      </w:tblGrid>
      <w:tr w:rsidR="008A5E8A" w14:paraId="1341B719" w14:textId="77777777">
        <w:trPr>
          <w:trHeight w:val="432"/>
        </w:trPr>
        <w:tc>
          <w:tcPr>
            <w:tcW w:w="9099" w:type="dxa"/>
          </w:tcPr>
          <w:p w14:paraId="5B600246" w14:textId="77777777" w:rsidR="003D5A5E" w:rsidRPr="003D5A5E" w:rsidRDefault="00A41AEE" w:rsidP="003D5A5E">
            <w:pPr>
              <w:keepNext/>
              <w:keepLines/>
              <w:spacing w:before="120"/>
              <w:outlineLvl w:val="3"/>
              <w:rPr>
                <w:rFonts w:eastAsiaTheme="minorEastAsia"/>
                <w:b/>
                <w:bCs/>
                <w:u w:val="single"/>
              </w:rPr>
            </w:pPr>
            <w:r w:rsidRPr="003D5A5E">
              <w:rPr>
                <w:rFonts w:eastAsiaTheme="minorEastAsia" w:hint="eastAsia"/>
                <w:b/>
                <w:bCs/>
                <w:u w:val="single"/>
              </w:rPr>
              <w:t>TS 38.413</w:t>
            </w:r>
          </w:p>
          <w:p w14:paraId="0ECEAC2D" w14:textId="55D4AF90" w:rsidR="008A5E8A" w:rsidRDefault="00C87247" w:rsidP="003D5A5E">
            <w:pPr>
              <w:keepNext/>
              <w:keepLines/>
              <w:spacing w:before="120"/>
              <w:outlineLvl w:val="3"/>
              <w:rPr>
                <w:rFonts w:ascii="Arial" w:eastAsia="宋体" w:hAnsi="Arial"/>
                <w:sz w:val="24"/>
                <w:lang w:eastAsia="en-US"/>
              </w:rPr>
            </w:pPr>
            <w:r>
              <w:rPr>
                <w:rFonts w:ascii="Arial" w:eastAsia="宋体" w:hAnsi="Arial"/>
                <w:sz w:val="24"/>
                <w:lang w:eastAsia="en-US"/>
              </w:rPr>
              <w:t>9.3.3.</w:t>
            </w:r>
            <w:r w:rsidR="00EB6EFC">
              <w:rPr>
                <w:rFonts w:ascii="Arial" w:eastAsia="宋体" w:hAnsi="Arial" w:hint="eastAsia"/>
                <w:sz w:val="24"/>
              </w:rPr>
              <w:t>71</w:t>
            </w:r>
            <w:r w:rsidR="003D5A5E">
              <w:rPr>
                <w:rFonts w:ascii="Arial" w:eastAsia="宋体" w:hAnsi="Arial" w:hint="eastAsia"/>
                <w:sz w:val="24"/>
              </w:rPr>
              <w:t xml:space="preserve"> </w:t>
            </w:r>
            <w:r>
              <w:rPr>
                <w:rFonts w:ascii="Arial" w:eastAsia="宋体" w:hAnsi="Arial"/>
                <w:sz w:val="24"/>
                <w:lang w:eastAsia="en-US"/>
              </w:rPr>
              <w:t>Requested Service Area Information</w:t>
            </w:r>
          </w:p>
          <w:p w14:paraId="29AFE0CA" w14:textId="77777777" w:rsidR="008A5E8A" w:rsidRDefault="00C87247">
            <w:pPr>
              <w:rPr>
                <w:rFonts w:eastAsia="宋体"/>
                <w:lang w:eastAsia="en-US"/>
              </w:rPr>
            </w:pPr>
            <w:r>
              <w:rPr>
                <w:rFonts w:eastAsia="宋体"/>
                <w:lang w:eastAsia="en-US"/>
              </w:rPr>
              <w:t>This IE includes the Requested Service Area Information for the A-IoT inventory.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8A5E8A" w14:paraId="39C116FA" w14:textId="77777777">
              <w:tc>
                <w:tcPr>
                  <w:tcW w:w="2551" w:type="dxa"/>
                </w:tcPr>
                <w:p w14:paraId="5B4F5FD3" w14:textId="77777777" w:rsidR="008A5E8A" w:rsidRDefault="00C87247">
                  <w:pPr>
                    <w:keepNext/>
                    <w:keepLines/>
                    <w:spacing w:after="0"/>
                    <w:jc w:val="center"/>
                    <w:rPr>
                      <w:rFonts w:ascii="Arial" w:eastAsia="宋体" w:hAnsi="Arial" w:cs="Arial"/>
                      <w:b/>
                      <w:sz w:val="18"/>
                      <w:lang w:eastAsia="ja-JP"/>
                    </w:rPr>
                  </w:pPr>
                  <w:r>
                    <w:rPr>
                      <w:rFonts w:ascii="Arial" w:eastAsia="宋体" w:hAnsi="Arial" w:cs="Arial"/>
                      <w:b/>
                      <w:sz w:val="18"/>
                      <w:lang w:eastAsia="ja-JP"/>
                    </w:rPr>
                    <w:t>IE/Group Name</w:t>
                  </w:r>
                </w:p>
              </w:tc>
              <w:tc>
                <w:tcPr>
                  <w:tcW w:w="1020" w:type="dxa"/>
                </w:tcPr>
                <w:p w14:paraId="0F1C1592" w14:textId="77777777" w:rsidR="008A5E8A" w:rsidRDefault="00C87247">
                  <w:pPr>
                    <w:keepNext/>
                    <w:keepLines/>
                    <w:spacing w:after="0"/>
                    <w:jc w:val="center"/>
                    <w:rPr>
                      <w:rFonts w:ascii="Arial" w:eastAsia="宋体" w:hAnsi="Arial" w:cs="Arial"/>
                      <w:b/>
                      <w:sz w:val="18"/>
                      <w:lang w:eastAsia="ja-JP"/>
                    </w:rPr>
                  </w:pPr>
                  <w:r>
                    <w:rPr>
                      <w:rFonts w:ascii="Arial" w:eastAsia="宋体" w:hAnsi="Arial" w:cs="Arial"/>
                      <w:b/>
                      <w:sz w:val="18"/>
                      <w:lang w:eastAsia="ja-JP"/>
                    </w:rPr>
                    <w:t>Presence</w:t>
                  </w:r>
                </w:p>
              </w:tc>
              <w:tc>
                <w:tcPr>
                  <w:tcW w:w="1474" w:type="dxa"/>
                </w:tcPr>
                <w:p w14:paraId="43743571" w14:textId="77777777" w:rsidR="008A5E8A" w:rsidRDefault="00C87247">
                  <w:pPr>
                    <w:keepNext/>
                    <w:keepLines/>
                    <w:spacing w:after="0"/>
                    <w:jc w:val="center"/>
                    <w:rPr>
                      <w:rFonts w:ascii="Arial" w:eastAsia="宋体" w:hAnsi="Arial" w:cs="Arial"/>
                      <w:b/>
                      <w:sz w:val="18"/>
                      <w:lang w:eastAsia="ja-JP"/>
                    </w:rPr>
                  </w:pPr>
                  <w:r>
                    <w:rPr>
                      <w:rFonts w:ascii="Arial" w:eastAsia="宋体" w:hAnsi="Arial" w:cs="Arial"/>
                      <w:b/>
                      <w:sz w:val="18"/>
                      <w:lang w:eastAsia="ja-JP"/>
                    </w:rPr>
                    <w:t>Range</w:t>
                  </w:r>
                </w:p>
              </w:tc>
              <w:tc>
                <w:tcPr>
                  <w:tcW w:w="1871" w:type="dxa"/>
                </w:tcPr>
                <w:p w14:paraId="5C32FAC1" w14:textId="77777777" w:rsidR="008A5E8A" w:rsidRDefault="00C87247">
                  <w:pPr>
                    <w:keepNext/>
                    <w:keepLines/>
                    <w:spacing w:after="0"/>
                    <w:jc w:val="center"/>
                    <w:rPr>
                      <w:rFonts w:ascii="Arial" w:eastAsia="宋体" w:hAnsi="Arial" w:cs="Arial"/>
                      <w:b/>
                      <w:sz w:val="18"/>
                      <w:lang w:eastAsia="ja-JP"/>
                    </w:rPr>
                  </w:pPr>
                  <w:r>
                    <w:rPr>
                      <w:rFonts w:ascii="Arial" w:eastAsia="宋体" w:hAnsi="Arial" w:cs="Arial"/>
                      <w:b/>
                      <w:sz w:val="18"/>
                      <w:lang w:eastAsia="ja-JP"/>
                    </w:rPr>
                    <w:t>IE type and reference</w:t>
                  </w:r>
                </w:p>
              </w:tc>
              <w:tc>
                <w:tcPr>
                  <w:tcW w:w="2891" w:type="dxa"/>
                </w:tcPr>
                <w:p w14:paraId="2ACA9BA0" w14:textId="77777777" w:rsidR="008A5E8A" w:rsidRDefault="00C87247">
                  <w:pPr>
                    <w:keepNext/>
                    <w:keepLines/>
                    <w:spacing w:after="0"/>
                    <w:jc w:val="center"/>
                    <w:rPr>
                      <w:rFonts w:ascii="Arial" w:eastAsia="宋体" w:hAnsi="Arial" w:cs="Arial"/>
                      <w:b/>
                      <w:sz w:val="18"/>
                      <w:lang w:eastAsia="ja-JP"/>
                    </w:rPr>
                  </w:pPr>
                  <w:r>
                    <w:rPr>
                      <w:rFonts w:ascii="Arial" w:eastAsia="宋体" w:hAnsi="Arial" w:cs="Arial"/>
                      <w:b/>
                      <w:sz w:val="18"/>
                      <w:lang w:eastAsia="ja-JP"/>
                    </w:rPr>
                    <w:t>Semantics description</w:t>
                  </w:r>
                </w:p>
              </w:tc>
            </w:tr>
            <w:tr w:rsidR="008A5E8A" w14:paraId="4D7309A7" w14:textId="77777777">
              <w:tc>
                <w:tcPr>
                  <w:tcW w:w="2551" w:type="dxa"/>
                </w:tcPr>
                <w:p w14:paraId="3F9B4418" w14:textId="77777777" w:rsidR="008A5E8A" w:rsidRDefault="00C87247">
                  <w:pPr>
                    <w:keepNext/>
                    <w:keepLines/>
                    <w:spacing w:after="0"/>
                    <w:rPr>
                      <w:rFonts w:ascii="Arial" w:eastAsia="等线" w:hAnsi="Arial" w:cs="Arial"/>
                      <w:b/>
                      <w:bCs/>
                      <w:sz w:val="18"/>
                    </w:rPr>
                  </w:pPr>
                  <w:r>
                    <w:rPr>
                      <w:rFonts w:ascii="Arial" w:eastAsia="等线" w:hAnsi="Arial" w:cs="Arial"/>
                      <w:b/>
                      <w:bCs/>
                      <w:sz w:val="18"/>
                    </w:rPr>
                    <w:t>Requested Reader List</w:t>
                  </w:r>
                </w:p>
              </w:tc>
              <w:tc>
                <w:tcPr>
                  <w:tcW w:w="1020" w:type="dxa"/>
                </w:tcPr>
                <w:p w14:paraId="42902D4D" w14:textId="77777777" w:rsidR="008A5E8A" w:rsidRDefault="008A5E8A">
                  <w:pPr>
                    <w:keepNext/>
                    <w:keepLines/>
                    <w:spacing w:after="0"/>
                    <w:rPr>
                      <w:rFonts w:ascii="Arial" w:eastAsia="等线" w:hAnsi="Arial" w:cs="Arial"/>
                      <w:sz w:val="18"/>
                    </w:rPr>
                  </w:pPr>
                </w:p>
              </w:tc>
              <w:tc>
                <w:tcPr>
                  <w:tcW w:w="1474" w:type="dxa"/>
                </w:tcPr>
                <w:p w14:paraId="3026C1FC" w14:textId="77777777" w:rsidR="008A5E8A" w:rsidRDefault="00C87247">
                  <w:pPr>
                    <w:keepNext/>
                    <w:keepLines/>
                    <w:spacing w:after="0"/>
                    <w:rPr>
                      <w:rFonts w:ascii="Arial" w:eastAsia="等线" w:hAnsi="Arial"/>
                      <w:i/>
                      <w:sz w:val="18"/>
                    </w:rPr>
                  </w:pPr>
                  <w:r>
                    <w:rPr>
                      <w:rFonts w:ascii="Arial" w:eastAsia="等线" w:hAnsi="Arial" w:hint="eastAsia"/>
                      <w:i/>
                      <w:sz w:val="18"/>
                    </w:rPr>
                    <w:t>0</w:t>
                  </w:r>
                  <w:r>
                    <w:rPr>
                      <w:rFonts w:ascii="Arial" w:eastAsia="等线" w:hAnsi="Arial"/>
                      <w:i/>
                      <w:sz w:val="18"/>
                    </w:rPr>
                    <w:t>..1</w:t>
                  </w:r>
                </w:p>
              </w:tc>
              <w:tc>
                <w:tcPr>
                  <w:tcW w:w="1871" w:type="dxa"/>
                </w:tcPr>
                <w:p w14:paraId="59ECA04F" w14:textId="77777777" w:rsidR="008A5E8A" w:rsidRDefault="008A5E8A">
                  <w:pPr>
                    <w:keepNext/>
                    <w:keepLines/>
                    <w:spacing w:after="0"/>
                    <w:rPr>
                      <w:rFonts w:ascii="Arial" w:eastAsia="宋体" w:hAnsi="Arial"/>
                      <w:sz w:val="18"/>
                      <w:lang w:eastAsia="ja-JP"/>
                    </w:rPr>
                  </w:pPr>
                </w:p>
              </w:tc>
              <w:tc>
                <w:tcPr>
                  <w:tcW w:w="2891" w:type="dxa"/>
                </w:tcPr>
                <w:p w14:paraId="65CEE6A4" w14:textId="77777777" w:rsidR="008A5E8A" w:rsidRDefault="008A5E8A">
                  <w:pPr>
                    <w:keepNext/>
                    <w:keepLines/>
                    <w:spacing w:after="0"/>
                    <w:rPr>
                      <w:rFonts w:ascii="Arial" w:eastAsia="宋体" w:hAnsi="Arial"/>
                      <w:sz w:val="18"/>
                      <w:lang w:eastAsia="ja-JP"/>
                    </w:rPr>
                  </w:pPr>
                </w:p>
              </w:tc>
            </w:tr>
            <w:tr w:rsidR="008A5E8A" w14:paraId="6452230A" w14:textId="77777777">
              <w:tc>
                <w:tcPr>
                  <w:tcW w:w="2551" w:type="dxa"/>
                </w:tcPr>
                <w:p w14:paraId="514630F8" w14:textId="77777777" w:rsidR="008A5E8A" w:rsidRDefault="00C87247">
                  <w:pPr>
                    <w:keepNext/>
                    <w:keepLines/>
                    <w:spacing w:after="0"/>
                    <w:ind w:leftChars="50" w:left="100"/>
                    <w:rPr>
                      <w:rFonts w:ascii="Arial" w:eastAsia="宋体" w:hAnsi="Arial"/>
                      <w:b/>
                      <w:bCs/>
                      <w:sz w:val="18"/>
                    </w:rPr>
                  </w:pPr>
                  <w:r>
                    <w:rPr>
                      <w:rFonts w:ascii="Arial" w:eastAsia="宋体" w:hAnsi="Arial" w:hint="eastAsia"/>
                      <w:b/>
                      <w:bCs/>
                      <w:sz w:val="18"/>
                    </w:rPr>
                    <w:t>&gt;</w:t>
                  </w:r>
                  <w:r>
                    <w:rPr>
                      <w:rFonts w:ascii="Arial" w:eastAsia="等线" w:hAnsi="Arial" w:cs="Arial"/>
                      <w:b/>
                      <w:bCs/>
                      <w:sz w:val="18"/>
                    </w:rPr>
                    <w:t xml:space="preserve">Requested </w:t>
                  </w:r>
                  <w:r>
                    <w:rPr>
                      <w:rFonts w:ascii="Arial" w:eastAsia="宋体" w:hAnsi="Arial"/>
                      <w:b/>
                      <w:bCs/>
                      <w:sz w:val="18"/>
                    </w:rPr>
                    <w:t>Reader Item</w:t>
                  </w:r>
                </w:p>
              </w:tc>
              <w:tc>
                <w:tcPr>
                  <w:tcW w:w="1020" w:type="dxa"/>
                </w:tcPr>
                <w:p w14:paraId="0CD18A1D" w14:textId="77777777" w:rsidR="008A5E8A" w:rsidRDefault="008A5E8A">
                  <w:pPr>
                    <w:keepNext/>
                    <w:keepLines/>
                    <w:spacing w:after="0"/>
                    <w:rPr>
                      <w:rFonts w:ascii="Arial" w:eastAsia="等线" w:hAnsi="Arial" w:cs="Arial"/>
                      <w:sz w:val="18"/>
                    </w:rPr>
                  </w:pPr>
                </w:p>
              </w:tc>
              <w:tc>
                <w:tcPr>
                  <w:tcW w:w="1474" w:type="dxa"/>
                </w:tcPr>
                <w:p w14:paraId="5DAC4337" w14:textId="77777777" w:rsidR="008A5E8A" w:rsidRDefault="00C87247">
                  <w:pPr>
                    <w:keepNext/>
                    <w:keepLines/>
                    <w:spacing w:after="0"/>
                    <w:rPr>
                      <w:rFonts w:ascii="Arial" w:eastAsia="等线" w:hAnsi="Arial"/>
                      <w:i/>
                      <w:sz w:val="18"/>
                    </w:rPr>
                  </w:pPr>
                  <w:proofErr w:type="gramStart"/>
                  <w:r>
                    <w:rPr>
                      <w:rFonts w:ascii="Arial" w:eastAsia="等线" w:hAnsi="Arial"/>
                      <w:i/>
                      <w:sz w:val="18"/>
                    </w:rPr>
                    <w:t>1..&lt;</w:t>
                  </w:r>
                  <w:proofErr w:type="spellStart"/>
                  <w:proofErr w:type="gramEnd"/>
                  <w:r>
                    <w:rPr>
                      <w:rFonts w:ascii="Arial" w:eastAsia="等线" w:hAnsi="Arial"/>
                      <w:i/>
                      <w:sz w:val="18"/>
                    </w:rPr>
                    <w:t>maxnoofReaders</w:t>
                  </w:r>
                  <w:proofErr w:type="spellEnd"/>
                  <w:r>
                    <w:rPr>
                      <w:rFonts w:ascii="Arial" w:eastAsia="等线" w:hAnsi="Arial"/>
                      <w:i/>
                      <w:sz w:val="18"/>
                    </w:rPr>
                    <w:t>&gt;</w:t>
                  </w:r>
                </w:p>
              </w:tc>
              <w:tc>
                <w:tcPr>
                  <w:tcW w:w="1871" w:type="dxa"/>
                </w:tcPr>
                <w:p w14:paraId="349B762A" w14:textId="77777777" w:rsidR="008A5E8A" w:rsidRDefault="008A5E8A">
                  <w:pPr>
                    <w:keepNext/>
                    <w:keepLines/>
                    <w:spacing w:after="0"/>
                    <w:rPr>
                      <w:rFonts w:ascii="Arial" w:eastAsia="宋体" w:hAnsi="Arial"/>
                      <w:sz w:val="18"/>
                      <w:lang w:eastAsia="ja-JP"/>
                    </w:rPr>
                  </w:pPr>
                </w:p>
              </w:tc>
              <w:tc>
                <w:tcPr>
                  <w:tcW w:w="2891" w:type="dxa"/>
                </w:tcPr>
                <w:p w14:paraId="4B10F349" w14:textId="77777777" w:rsidR="008A5E8A" w:rsidRDefault="008A5E8A">
                  <w:pPr>
                    <w:keepNext/>
                    <w:keepLines/>
                    <w:spacing w:after="0"/>
                    <w:rPr>
                      <w:rFonts w:ascii="Arial" w:eastAsia="宋体" w:hAnsi="Arial"/>
                      <w:sz w:val="18"/>
                      <w:lang w:eastAsia="ja-JP"/>
                    </w:rPr>
                  </w:pPr>
                </w:p>
              </w:tc>
            </w:tr>
            <w:tr w:rsidR="008A5E8A" w14:paraId="71DE9EAE" w14:textId="77777777">
              <w:tc>
                <w:tcPr>
                  <w:tcW w:w="2551" w:type="dxa"/>
                </w:tcPr>
                <w:p w14:paraId="3E172993" w14:textId="77777777" w:rsidR="008A5E8A" w:rsidRDefault="00C87247">
                  <w:pPr>
                    <w:keepNext/>
                    <w:keepLines/>
                    <w:spacing w:after="0"/>
                    <w:ind w:leftChars="100" w:left="200"/>
                    <w:rPr>
                      <w:rFonts w:ascii="Arial" w:eastAsia="宋体" w:hAnsi="Arial"/>
                      <w:sz w:val="18"/>
                    </w:rPr>
                  </w:pPr>
                  <w:r>
                    <w:rPr>
                      <w:rFonts w:ascii="Arial" w:eastAsia="宋体" w:hAnsi="Arial" w:hint="eastAsia"/>
                      <w:sz w:val="18"/>
                    </w:rPr>
                    <w:t>&gt;</w:t>
                  </w:r>
                  <w:r>
                    <w:rPr>
                      <w:rFonts w:ascii="Arial" w:eastAsia="宋体" w:hAnsi="Arial"/>
                      <w:sz w:val="18"/>
                    </w:rPr>
                    <w:t xml:space="preserve">&gt;Global </w:t>
                  </w:r>
                  <w:proofErr w:type="spellStart"/>
                  <w:r>
                    <w:rPr>
                      <w:rFonts w:ascii="Arial" w:eastAsia="宋体" w:hAnsi="Arial"/>
                      <w:sz w:val="18"/>
                    </w:rPr>
                    <w:t>gNB</w:t>
                  </w:r>
                  <w:proofErr w:type="spellEnd"/>
                  <w:r>
                    <w:rPr>
                      <w:rFonts w:ascii="Arial" w:eastAsia="宋体" w:hAnsi="Arial"/>
                      <w:sz w:val="18"/>
                    </w:rPr>
                    <w:t xml:space="preserve"> ID</w:t>
                  </w:r>
                </w:p>
              </w:tc>
              <w:tc>
                <w:tcPr>
                  <w:tcW w:w="1020" w:type="dxa"/>
                </w:tcPr>
                <w:p w14:paraId="19A2B84F" w14:textId="77777777" w:rsidR="008A5E8A" w:rsidRDefault="00C87247">
                  <w:pPr>
                    <w:keepNext/>
                    <w:keepLines/>
                    <w:spacing w:after="0"/>
                    <w:rPr>
                      <w:rFonts w:ascii="Arial" w:eastAsia="等线" w:hAnsi="Arial" w:cs="Arial"/>
                      <w:sz w:val="18"/>
                    </w:rPr>
                  </w:pPr>
                  <w:r>
                    <w:rPr>
                      <w:rFonts w:ascii="Arial" w:eastAsia="等线" w:hAnsi="Arial" w:cs="Arial" w:hint="eastAsia"/>
                      <w:sz w:val="18"/>
                    </w:rPr>
                    <w:t>M</w:t>
                  </w:r>
                </w:p>
              </w:tc>
              <w:tc>
                <w:tcPr>
                  <w:tcW w:w="1474" w:type="dxa"/>
                </w:tcPr>
                <w:p w14:paraId="12856241" w14:textId="77777777" w:rsidR="008A5E8A" w:rsidRDefault="008A5E8A">
                  <w:pPr>
                    <w:keepNext/>
                    <w:keepLines/>
                    <w:spacing w:after="0"/>
                    <w:rPr>
                      <w:rFonts w:ascii="Arial" w:eastAsia="等线" w:hAnsi="Arial"/>
                      <w:i/>
                      <w:sz w:val="18"/>
                    </w:rPr>
                  </w:pPr>
                </w:p>
              </w:tc>
              <w:tc>
                <w:tcPr>
                  <w:tcW w:w="1871" w:type="dxa"/>
                </w:tcPr>
                <w:p w14:paraId="221709E4" w14:textId="77777777" w:rsidR="008A5E8A" w:rsidRDefault="00C87247">
                  <w:pPr>
                    <w:keepNext/>
                    <w:keepLines/>
                    <w:spacing w:after="0"/>
                    <w:rPr>
                      <w:rFonts w:ascii="Arial" w:eastAsia="宋体" w:hAnsi="Arial"/>
                      <w:sz w:val="18"/>
                    </w:rPr>
                  </w:pPr>
                  <w:r>
                    <w:rPr>
                      <w:rFonts w:ascii="Arial" w:eastAsia="宋体" w:hAnsi="Arial" w:hint="eastAsia"/>
                      <w:sz w:val="18"/>
                    </w:rPr>
                    <w:t>9</w:t>
                  </w:r>
                  <w:r>
                    <w:rPr>
                      <w:rFonts w:ascii="Arial" w:eastAsia="宋体" w:hAnsi="Arial"/>
                      <w:sz w:val="18"/>
                    </w:rPr>
                    <w:t>.3.1.6</w:t>
                  </w:r>
                </w:p>
              </w:tc>
              <w:tc>
                <w:tcPr>
                  <w:tcW w:w="2891" w:type="dxa"/>
                </w:tcPr>
                <w:p w14:paraId="68E34518" w14:textId="77777777" w:rsidR="008A5E8A" w:rsidRDefault="008A5E8A">
                  <w:pPr>
                    <w:keepNext/>
                    <w:keepLines/>
                    <w:spacing w:after="0"/>
                    <w:rPr>
                      <w:rFonts w:ascii="Arial" w:eastAsia="宋体" w:hAnsi="Arial"/>
                      <w:sz w:val="18"/>
                      <w:lang w:eastAsia="ja-JP"/>
                    </w:rPr>
                  </w:pPr>
                </w:p>
              </w:tc>
            </w:tr>
            <w:tr w:rsidR="008A5E8A" w14:paraId="6E14C91F" w14:textId="77777777">
              <w:tc>
                <w:tcPr>
                  <w:tcW w:w="2551" w:type="dxa"/>
                </w:tcPr>
                <w:p w14:paraId="047A67CF" w14:textId="77777777" w:rsidR="008A5E8A" w:rsidRDefault="00C87247">
                  <w:pPr>
                    <w:keepNext/>
                    <w:keepLines/>
                    <w:spacing w:after="0"/>
                    <w:ind w:leftChars="100" w:left="200"/>
                    <w:rPr>
                      <w:rFonts w:ascii="Arial" w:eastAsia="等线" w:hAnsi="Arial" w:cs="Arial"/>
                      <w:sz w:val="18"/>
                    </w:rPr>
                  </w:pPr>
                  <w:r>
                    <w:rPr>
                      <w:rFonts w:ascii="Arial" w:eastAsia="等线" w:hAnsi="Arial" w:cs="Arial" w:hint="eastAsia"/>
                      <w:sz w:val="18"/>
                    </w:rPr>
                    <w:t>&gt;</w:t>
                  </w:r>
                  <w:r>
                    <w:rPr>
                      <w:rFonts w:ascii="Arial" w:eastAsia="等线" w:hAnsi="Arial" w:cs="Arial"/>
                      <w:sz w:val="18"/>
                    </w:rPr>
                    <w:t>&gt;Reader Index</w:t>
                  </w:r>
                </w:p>
              </w:tc>
              <w:tc>
                <w:tcPr>
                  <w:tcW w:w="1020" w:type="dxa"/>
                </w:tcPr>
                <w:p w14:paraId="66ED2792" w14:textId="77777777" w:rsidR="008A5E8A" w:rsidRDefault="00C87247">
                  <w:pPr>
                    <w:keepNext/>
                    <w:keepLines/>
                    <w:spacing w:after="0"/>
                    <w:rPr>
                      <w:rFonts w:ascii="Arial" w:eastAsia="等线" w:hAnsi="Arial" w:cs="Arial"/>
                      <w:sz w:val="18"/>
                    </w:rPr>
                  </w:pPr>
                  <w:r>
                    <w:rPr>
                      <w:rFonts w:ascii="Arial" w:eastAsia="等线" w:hAnsi="Arial" w:cs="Arial" w:hint="eastAsia"/>
                      <w:sz w:val="18"/>
                    </w:rPr>
                    <w:t>M</w:t>
                  </w:r>
                </w:p>
              </w:tc>
              <w:tc>
                <w:tcPr>
                  <w:tcW w:w="1474" w:type="dxa"/>
                </w:tcPr>
                <w:p w14:paraId="3313EECC" w14:textId="77777777" w:rsidR="008A5E8A" w:rsidRDefault="008A5E8A">
                  <w:pPr>
                    <w:keepNext/>
                    <w:keepLines/>
                    <w:spacing w:after="0"/>
                    <w:rPr>
                      <w:rFonts w:ascii="Arial" w:eastAsia="宋体" w:hAnsi="Arial"/>
                      <w:i/>
                      <w:sz w:val="18"/>
                      <w:lang w:eastAsia="ja-JP"/>
                    </w:rPr>
                  </w:pPr>
                </w:p>
              </w:tc>
              <w:tc>
                <w:tcPr>
                  <w:tcW w:w="1871" w:type="dxa"/>
                </w:tcPr>
                <w:p w14:paraId="1EBCCB06" w14:textId="77777777" w:rsidR="008A5E8A" w:rsidRDefault="00C87247">
                  <w:pPr>
                    <w:keepNext/>
                    <w:keepLines/>
                    <w:spacing w:after="0"/>
                    <w:rPr>
                      <w:rFonts w:ascii="Arial" w:eastAsia="等线" w:hAnsi="Arial"/>
                      <w:sz w:val="18"/>
                    </w:rPr>
                  </w:pPr>
                  <w:r>
                    <w:rPr>
                      <w:rFonts w:ascii="Arial" w:eastAsia="等线" w:hAnsi="Arial" w:hint="eastAsia"/>
                      <w:sz w:val="18"/>
                    </w:rPr>
                    <w:t>9</w:t>
                  </w:r>
                  <w:r>
                    <w:rPr>
                      <w:rFonts w:ascii="Arial" w:eastAsia="等线" w:hAnsi="Arial"/>
                      <w:sz w:val="18"/>
                    </w:rPr>
                    <w:t>.3.1.aa1</w:t>
                  </w:r>
                </w:p>
              </w:tc>
              <w:tc>
                <w:tcPr>
                  <w:tcW w:w="2891" w:type="dxa"/>
                </w:tcPr>
                <w:p w14:paraId="4BC56086" w14:textId="77777777" w:rsidR="008A5E8A" w:rsidRDefault="008A5E8A">
                  <w:pPr>
                    <w:keepNext/>
                    <w:keepLines/>
                    <w:spacing w:after="0"/>
                    <w:rPr>
                      <w:rFonts w:ascii="Arial" w:eastAsia="宋体" w:hAnsi="Arial"/>
                      <w:sz w:val="18"/>
                      <w:lang w:eastAsia="ja-JP"/>
                    </w:rPr>
                  </w:pPr>
                </w:p>
              </w:tc>
            </w:tr>
            <w:tr w:rsidR="008A5E8A" w14:paraId="0A2BE6DB" w14:textId="77777777">
              <w:tc>
                <w:tcPr>
                  <w:tcW w:w="2551" w:type="dxa"/>
                </w:tcPr>
                <w:p w14:paraId="2E749F4D" w14:textId="77777777" w:rsidR="008A5E8A" w:rsidRDefault="00C87247">
                  <w:pPr>
                    <w:keepNext/>
                    <w:keepLines/>
                    <w:spacing w:after="0"/>
                    <w:rPr>
                      <w:rFonts w:ascii="Arial" w:eastAsia="等线" w:hAnsi="Arial" w:cs="Arial"/>
                      <w:b/>
                      <w:bCs/>
                      <w:sz w:val="18"/>
                    </w:rPr>
                  </w:pPr>
                  <w:r>
                    <w:rPr>
                      <w:rFonts w:ascii="Arial" w:eastAsia="等线" w:hAnsi="Arial" w:cs="Arial"/>
                      <w:b/>
                      <w:bCs/>
                      <w:sz w:val="18"/>
                    </w:rPr>
                    <w:t>Requested A-IoT Area List</w:t>
                  </w:r>
                </w:p>
              </w:tc>
              <w:tc>
                <w:tcPr>
                  <w:tcW w:w="1020" w:type="dxa"/>
                </w:tcPr>
                <w:p w14:paraId="4B101C52" w14:textId="77777777" w:rsidR="008A5E8A" w:rsidRDefault="008A5E8A">
                  <w:pPr>
                    <w:keepNext/>
                    <w:keepLines/>
                    <w:spacing w:after="0"/>
                    <w:rPr>
                      <w:rFonts w:ascii="Arial" w:eastAsia="等线" w:hAnsi="Arial" w:cs="Arial"/>
                      <w:sz w:val="18"/>
                    </w:rPr>
                  </w:pPr>
                </w:p>
              </w:tc>
              <w:tc>
                <w:tcPr>
                  <w:tcW w:w="1474" w:type="dxa"/>
                </w:tcPr>
                <w:p w14:paraId="441B5D57" w14:textId="77777777" w:rsidR="008A5E8A" w:rsidRDefault="00C87247">
                  <w:pPr>
                    <w:keepNext/>
                    <w:keepLines/>
                    <w:spacing w:after="0"/>
                    <w:rPr>
                      <w:rFonts w:ascii="Arial" w:eastAsia="等线" w:hAnsi="Arial"/>
                      <w:i/>
                      <w:sz w:val="18"/>
                    </w:rPr>
                  </w:pPr>
                  <w:r>
                    <w:rPr>
                      <w:rFonts w:ascii="Arial" w:eastAsia="等线" w:hAnsi="Arial" w:hint="eastAsia"/>
                      <w:i/>
                      <w:sz w:val="18"/>
                    </w:rPr>
                    <w:t>0</w:t>
                  </w:r>
                  <w:r>
                    <w:rPr>
                      <w:rFonts w:ascii="Arial" w:eastAsia="等线" w:hAnsi="Arial"/>
                      <w:i/>
                      <w:sz w:val="18"/>
                    </w:rPr>
                    <w:t>..1</w:t>
                  </w:r>
                </w:p>
              </w:tc>
              <w:tc>
                <w:tcPr>
                  <w:tcW w:w="1871" w:type="dxa"/>
                </w:tcPr>
                <w:p w14:paraId="68D8AD7E" w14:textId="77777777" w:rsidR="008A5E8A" w:rsidRDefault="008A5E8A">
                  <w:pPr>
                    <w:keepNext/>
                    <w:keepLines/>
                    <w:spacing w:after="0"/>
                    <w:rPr>
                      <w:rFonts w:ascii="Arial" w:eastAsia="宋体" w:hAnsi="Arial"/>
                      <w:sz w:val="18"/>
                      <w:lang w:eastAsia="ja-JP"/>
                    </w:rPr>
                  </w:pPr>
                </w:p>
              </w:tc>
              <w:tc>
                <w:tcPr>
                  <w:tcW w:w="2891" w:type="dxa"/>
                </w:tcPr>
                <w:p w14:paraId="5B84A146" w14:textId="77777777" w:rsidR="008A5E8A" w:rsidRDefault="008A5E8A">
                  <w:pPr>
                    <w:keepNext/>
                    <w:keepLines/>
                    <w:spacing w:after="0"/>
                    <w:rPr>
                      <w:rFonts w:ascii="Arial" w:eastAsia="宋体" w:hAnsi="Arial"/>
                      <w:sz w:val="18"/>
                      <w:lang w:eastAsia="ja-JP"/>
                    </w:rPr>
                  </w:pPr>
                </w:p>
              </w:tc>
            </w:tr>
            <w:tr w:rsidR="008A5E8A" w14:paraId="4685F94A" w14:textId="77777777">
              <w:tc>
                <w:tcPr>
                  <w:tcW w:w="2551" w:type="dxa"/>
                </w:tcPr>
                <w:p w14:paraId="51440CAA" w14:textId="77777777" w:rsidR="008A5E8A" w:rsidRDefault="00C87247">
                  <w:pPr>
                    <w:keepNext/>
                    <w:keepLines/>
                    <w:spacing w:after="0"/>
                    <w:ind w:leftChars="50" w:left="100"/>
                    <w:rPr>
                      <w:rFonts w:ascii="Arial" w:eastAsia="宋体" w:hAnsi="Arial"/>
                      <w:b/>
                      <w:bCs/>
                      <w:sz w:val="18"/>
                    </w:rPr>
                  </w:pPr>
                  <w:r>
                    <w:rPr>
                      <w:rFonts w:ascii="Arial" w:eastAsia="宋体" w:hAnsi="Arial" w:hint="eastAsia"/>
                      <w:b/>
                      <w:bCs/>
                      <w:sz w:val="18"/>
                    </w:rPr>
                    <w:t>&gt;</w:t>
                  </w:r>
                  <w:r>
                    <w:rPr>
                      <w:rFonts w:ascii="Arial" w:eastAsia="等线" w:hAnsi="Arial" w:cs="Arial"/>
                      <w:b/>
                      <w:bCs/>
                      <w:sz w:val="18"/>
                    </w:rPr>
                    <w:t xml:space="preserve">Requested </w:t>
                  </w:r>
                  <w:r>
                    <w:rPr>
                      <w:rFonts w:ascii="Arial" w:eastAsia="宋体" w:hAnsi="Arial"/>
                      <w:b/>
                      <w:bCs/>
                      <w:sz w:val="18"/>
                    </w:rPr>
                    <w:t>A-IoT Area Item</w:t>
                  </w:r>
                </w:p>
              </w:tc>
              <w:tc>
                <w:tcPr>
                  <w:tcW w:w="1020" w:type="dxa"/>
                </w:tcPr>
                <w:p w14:paraId="3AA6BCEF" w14:textId="77777777" w:rsidR="008A5E8A" w:rsidRDefault="008A5E8A">
                  <w:pPr>
                    <w:keepNext/>
                    <w:keepLines/>
                    <w:spacing w:after="0"/>
                    <w:rPr>
                      <w:rFonts w:ascii="Arial" w:eastAsia="等线" w:hAnsi="Arial" w:cs="Arial"/>
                      <w:sz w:val="18"/>
                    </w:rPr>
                  </w:pPr>
                </w:p>
              </w:tc>
              <w:tc>
                <w:tcPr>
                  <w:tcW w:w="1474" w:type="dxa"/>
                </w:tcPr>
                <w:p w14:paraId="29AAFB3C" w14:textId="77777777" w:rsidR="008A5E8A" w:rsidRDefault="00C87247">
                  <w:pPr>
                    <w:keepNext/>
                    <w:keepLines/>
                    <w:spacing w:after="0"/>
                    <w:rPr>
                      <w:rFonts w:ascii="Arial" w:eastAsia="等线" w:hAnsi="Arial"/>
                      <w:i/>
                      <w:sz w:val="18"/>
                    </w:rPr>
                  </w:pPr>
                  <w:proofErr w:type="gramStart"/>
                  <w:r>
                    <w:rPr>
                      <w:rFonts w:ascii="Arial" w:eastAsia="等线" w:hAnsi="Arial"/>
                      <w:i/>
                      <w:sz w:val="18"/>
                    </w:rPr>
                    <w:t>1..&lt;</w:t>
                  </w:r>
                  <w:proofErr w:type="spellStart"/>
                  <w:proofErr w:type="gramEnd"/>
                  <w:r>
                    <w:rPr>
                      <w:rFonts w:ascii="Arial" w:eastAsia="等线" w:hAnsi="Arial"/>
                      <w:i/>
                      <w:sz w:val="18"/>
                    </w:rPr>
                    <w:t>maxnoofAIoTAreas</w:t>
                  </w:r>
                  <w:proofErr w:type="spellEnd"/>
                  <w:r>
                    <w:rPr>
                      <w:rFonts w:ascii="Arial" w:eastAsia="等线" w:hAnsi="Arial"/>
                      <w:i/>
                      <w:sz w:val="18"/>
                    </w:rPr>
                    <w:t>&gt;</w:t>
                  </w:r>
                </w:p>
              </w:tc>
              <w:tc>
                <w:tcPr>
                  <w:tcW w:w="1871" w:type="dxa"/>
                </w:tcPr>
                <w:p w14:paraId="1F75018B" w14:textId="77777777" w:rsidR="008A5E8A" w:rsidRDefault="008A5E8A">
                  <w:pPr>
                    <w:keepNext/>
                    <w:keepLines/>
                    <w:spacing w:after="0"/>
                    <w:rPr>
                      <w:rFonts w:ascii="Arial" w:eastAsia="宋体" w:hAnsi="Arial"/>
                      <w:sz w:val="18"/>
                      <w:lang w:eastAsia="ja-JP"/>
                    </w:rPr>
                  </w:pPr>
                </w:p>
              </w:tc>
              <w:tc>
                <w:tcPr>
                  <w:tcW w:w="2891" w:type="dxa"/>
                </w:tcPr>
                <w:p w14:paraId="66C8F5AE" w14:textId="77777777" w:rsidR="008A5E8A" w:rsidRDefault="008A5E8A">
                  <w:pPr>
                    <w:keepNext/>
                    <w:keepLines/>
                    <w:spacing w:after="0"/>
                    <w:rPr>
                      <w:rFonts w:ascii="Arial" w:eastAsia="宋体" w:hAnsi="Arial"/>
                      <w:sz w:val="18"/>
                      <w:lang w:eastAsia="ja-JP"/>
                    </w:rPr>
                  </w:pPr>
                </w:p>
              </w:tc>
            </w:tr>
            <w:tr w:rsidR="008A5E8A" w14:paraId="073B6EB0" w14:textId="77777777">
              <w:tc>
                <w:tcPr>
                  <w:tcW w:w="2551" w:type="dxa"/>
                </w:tcPr>
                <w:p w14:paraId="1CB96700" w14:textId="77777777" w:rsidR="008A5E8A" w:rsidRDefault="00C87247">
                  <w:pPr>
                    <w:keepNext/>
                    <w:keepLines/>
                    <w:spacing w:after="0"/>
                    <w:ind w:leftChars="100" w:left="200"/>
                    <w:rPr>
                      <w:rFonts w:ascii="Arial" w:eastAsia="等线" w:hAnsi="Arial" w:cs="Arial"/>
                      <w:sz w:val="18"/>
                    </w:rPr>
                  </w:pPr>
                  <w:r>
                    <w:rPr>
                      <w:rFonts w:ascii="Arial" w:eastAsia="等线" w:hAnsi="Arial" w:cs="Arial" w:hint="eastAsia"/>
                      <w:sz w:val="18"/>
                    </w:rPr>
                    <w:t>&gt;</w:t>
                  </w:r>
                  <w:r>
                    <w:rPr>
                      <w:rFonts w:ascii="Arial" w:eastAsia="等线" w:hAnsi="Arial" w:cs="Arial"/>
                      <w:sz w:val="18"/>
                    </w:rPr>
                    <w:t>&gt;A-IoT Area ID</w:t>
                  </w:r>
                </w:p>
              </w:tc>
              <w:tc>
                <w:tcPr>
                  <w:tcW w:w="1020" w:type="dxa"/>
                </w:tcPr>
                <w:p w14:paraId="0FB119AF" w14:textId="77777777" w:rsidR="008A5E8A" w:rsidRDefault="00C87247">
                  <w:pPr>
                    <w:keepNext/>
                    <w:keepLines/>
                    <w:spacing w:after="0"/>
                    <w:rPr>
                      <w:rFonts w:ascii="Arial" w:eastAsia="等线" w:hAnsi="Arial" w:cs="Arial"/>
                      <w:sz w:val="18"/>
                    </w:rPr>
                  </w:pPr>
                  <w:r>
                    <w:rPr>
                      <w:rFonts w:ascii="Arial" w:eastAsia="等线" w:hAnsi="Arial" w:cs="Arial" w:hint="eastAsia"/>
                      <w:sz w:val="18"/>
                    </w:rPr>
                    <w:t>M</w:t>
                  </w:r>
                </w:p>
              </w:tc>
              <w:tc>
                <w:tcPr>
                  <w:tcW w:w="1474" w:type="dxa"/>
                </w:tcPr>
                <w:p w14:paraId="18330846" w14:textId="77777777" w:rsidR="008A5E8A" w:rsidRDefault="008A5E8A">
                  <w:pPr>
                    <w:keepNext/>
                    <w:keepLines/>
                    <w:spacing w:after="0"/>
                    <w:rPr>
                      <w:rFonts w:ascii="Arial" w:eastAsia="宋体" w:hAnsi="Arial"/>
                      <w:i/>
                      <w:sz w:val="18"/>
                      <w:lang w:eastAsia="ja-JP"/>
                    </w:rPr>
                  </w:pPr>
                </w:p>
              </w:tc>
              <w:tc>
                <w:tcPr>
                  <w:tcW w:w="1871" w:type="dxa"/>
                </w:tcPr>
                <w:p w14:paraId="78D113A8" w14:textId="77777777" w:rsidR="008A5E8A" w:rsidRDefault="00C87247">
                  <w:pPr>
                    <w:keepNext/>
                    <w:keepLines/>
                    <w:spacing w:after="0"/>
                    <w:rPr>
                      <w:rFonts w:ascii="Arial" w:eastAsia="等线" w:hAnsi="Arial"/>
                      <w:sz w:val="18"/>
                    </w:rPr>
                  </w:pPr>
                  <w:r>
                    <w:rPr>
                      <w:rFonts w:ascii="Arial" w:eastAsia="等线" w:hAnsi="Arial"/>
                      <w:sz w:val="18"/>
                    </w:rPr>
                    <w:t>9.3.1.aa2</w:t>
                  </w:r>
                </w:p>
              </w:tc>
              <w:tc>
                <w:tcPr>
                  <w:tcW w:w="2891" w:type="dxa"/>
                </w:tcPr>
                <w:p w14:paraId="07EC1702" w14:textId="77777777" w:rsidR="008A5E8A" w:rsidRDefault="008A5E8A">
                  <w:pPr>
                    <w:keepNext/>
                    <w:keepLines/>
                    <w:spacing w:after="0"/>
                    <w:rPr>
                      <w:rFonts w:ascii="Arial" w:eastAsia="宋体" w:hAnsi="Arial"/>
                      <w:sz w:val="18"/>
                      <w:lang w:eastAsia="ja-JP"/>
                    </w:rPr>
                  </w:pPr>
                </w:p>
              </w:tc>
            </w:tr>
          </w:tbl>
          <w:p w14:paraId="1E969E40" w14:textId="77777777" w:rsidR="008A5E8A" w:rsidRDefault="008A5E8A">
            <w:pPr>
              <w:keepLines/>
              <w:spacing w:beforeLines="50" w:before="120" w:afterLines="50" w:after="120"/>
              <w:ind w:left="851" w:hanging="851"/>
              <w:rPr>
                <w:rFonts w:eastAsiaTheme="minorEastAsia"/>
              </w:rPr>
            </w:pPr>
          </w:p>
        </w:tc>
      </w:tr>
    </w:tbl>
    <w:p w14:paraId="5B19F640" w14:textId="06C815DF" w:rsidR="008A5E8A" w:rsidRDefault="00A41AEE" w:rsidP="003D5A5E">
      <w:pPr>
        <w:pStyle w:val="Observation-HW"/>
        <w:ind w:left="1552" w:hanging="1552"/>
        <w:jc w:val="both"/>
        <w:rPr>
          <w:rFonts w:eastAsiaTheme="minorEastAsia"/>
        </w:rPr>
      </w:pPr>
      <w:r w:rsidRPr="00A41AEE">
        <w:rPr>
          <w:rFonts w:eastAsiaTheme="minorEastAsia"/>
        </w:rPr>
        <w:t xml:space="preserve">Proposal 2-1: </w:t>
      </w:r>
      <w:r>
        <w:rPr>
          <w:rFonts w:eastAsiaTheme="minorEastAsia"/>
        </w:rPr>
        <w:tab/>
      </w:r>
      <w:r w:rsidRPr="00A41AEE">
        <w:rPr>
          <w:rFonts w:eastAsiaTheme="minorEastAsia"/>
        </w:rPr>
        <w:t xml:space="preserve">The CN </w:t>
      </w:r>
      <w:r w:rsidRPr="005F6790">
        <w:rPr>
          <w:rFonts w:eastAsiaTheme="minorEastAsia"/>
        </w:rPr>
        <w:t>can</w:t>
      </w:r>
      <w:r w:rsidRPr="00A41AEE">
        <w:rPr>
          <w:rFonts w:eastAsiaTheme="minorEastAsia"/>
        </w:rPr>
        <w:t xml:space="preserve"> provide some assistance information to </w:t>
      </w:r>
      <w:proofErr w:type="spellStart"/>
      <w:r w:rsidRPr="00A41AEE">
        <w:rPr>
          <w:rFonts w:eastAsiaTheme="minorEastAsia"/>
        </w:rPr>
        <w:t>gNB</w:t>
      </w:r>
      <w:proofErr w:type="spellEnd"/>
      <w:r w:rsidR="00E90710">
        <w:rPr>
          <w:rFonts w:eastAsiaTheme="minorEastAsia" w:hint="eastAsia"/>
          <w:lang w:eastAsia="zh-CN"/>
        </w:rPr>
        <w:t xml:space="preserve"> for inventory</w:t>
      </w:r>
      <w:r w:rsidRPr="00A41AEE">
        <w:rPr>
          <w:rFonts w:eastAsiaTheme="minorEastAsia"/>
        </w:rPr>
        <w:t xml:space="preserve">, which is the same as the Requested Service Area </w:t>
      </w:r>
      <w:proofErr w:type="gramStart"/>
      <w:r w:rsidRPr="00A41AEE">
        <w:rPr>
          <w:rFonts w:eastAsiaTheme="minorEastAsia"/>
        </w:rPr>
        <w:t>Information</w:t>
      </w:r>
      <w:r>
        <w:rPr>
          <w:rFonts w:eastAsiaTheme="minorEastAsia" w:hint="eastAsia"/>
        </w:rPr>
        <w:t xml:space="preserve"> </w:t>
      </w:r>
      <w:r w:rsidRPr="00A41AEE">
        <w:rPr>
          <w:rFonts w:eastAsiaTheme="minorEastAsia"/>
        </w:rPr>
        <w:t xml:space="preserve"> in</w:t>
      </w:r>
      <w:proofErr w:type="gramEnd"/>
      <w:r w:rsidRPr="00A41AEE">
        <w:rPr>
          <w:rFonts w:eastAsiaTheme="minorEastAsia"/>
        </w:rPr>
        <w:t xml:space="preserve"> Topology 1.</w:t>
      </w:r>
    </w:p>
    <w:p w14:paraId="022BA079" w14:textId="35625765" w:rsidR="008A5E8A" w:rsidRDefault="00C87247">
      <w:pPr>
        <w:spacing w:beforeLines="50" w:before="120" w:afterLines="50" w:after="120"/>
        <w:jc w:val="both"/>
        <w:rPr>
          <w:rFonts w:eastAsiaTheme="minorEastAsia"/>
        </w:rPr>
      </w:pPr>
      <w:r>
        <w:rPr>
          <w:rFonts w:eastAsiaTheme="minorEastAsia" w:hint="eastAsia"/>
          <w:lang w:val="en-US"/>
        </w:rPr>
        <w:t xml:space="preserve">Similar as R19 Topo 1, the CN can know the areas supported by </w:t>
      </w:r>
      <w:proofErr w:type="spellStart"/>
      <w:r>
        <w:rPr>
          <w:rFonts w:eastAsiaTheme="minorEastAsia" w:hint="eastAsia"/>
          <w:lang w:val="en-US"/>
        </w:rPr>
        <w:t>gNB</w:t>
      </w:r>
      <w:proofErr w:type="spellEnd"/>
      <w:r>
        <w:rPr>
          <w:rFonts w:eastAsiaTheme="minorEastAsia" w:hint="eastAsia"/>
          <w:lang w:val="en-US"/>
        </w:rPr>
        <w:t xml:space="preserve"> by means of OAM. However,</w:t>
      </w:r>
      <w:r w:rsidR="0033688C" w:rsidRPr="0033688C">
        <w:t xml:space="preserve"> </w:t>
      </w:r>
      <w:r w:rsidR="0033688C">
        <w:rPr>
          <w:rFonts w:eastAsiaTheme="minorEastAsia" w:hint="eastAsia"/>
          <w:lang w:val="en-US"/>
        </w:rPr>
        <w:t>d</w:t>
      </w:r>
      <w:r w:rsidR="0033688C" w:rsidRPr="0033688C">
        <w:rPr>
          <w:rFonts w:eastAsiaTheme="minorEastAsia"/>
          <w:lang w:val="en-US"/>
        </w:rPr>
        <w:t xml:space="preserve">ue to the mobility of UE readers, </w:t>
      </w:r>
      <w:r w:rsidR="00543E5F">
        <w:rPr>
          <w:rFonts w:eastAsiaTheme="minorEastAsia" w:hint="eastAsia"/>
          <w:lang w:val="en-US"/>
        </w:rPr>
        <w:t xml:space="preserve">the </w:t>
      </w:r>
      <w:r w:rsidR="0033688C" w:rsidRPr="0033688C">
        <w:rPr>
          <w:rFonts w:eastAsiaTheme="minorEastAsia"/>
          <w:lang w:val="en-US"/>
        </w:rPr>
        <w:t xml:space="preserve">UE </w:t>
      </w:r>
      <w:r w:rsidR="0033688C" w:rsidRPr="0033688C">
        <w:rPr>
          <w:rFonts w:eastAsiaTheme="minorEastAsia"/>
          <w:lang w:val="en-US"/>
        </w:rPr>
        <w:t>be</w:t>
      </w:r>
      <w:r w:rsidR="00F7455D">
        <w:rPr>
          <w:rFonts w:eastAsiaTheme="minorEastAsia" w:hint="eastAsia"/>
          <w:lang w:val="en-US"/>
        </w:rPr>
        <w:t>ing</w:t>
      </w:r>
      <w:r w:rsidR="0033688C" w:rsidRPr="0033688C">
        <w:rPr>
          <w:rFonts w:eastAsiaTheme="minorEastAsia"/>
          <w:lang w:val="en-US"/>
        </w:rPr>
        <w:t xml:space="preserve"> </w:t>
      </w:r>
      <w:r w:rsidR="00F7455D">
        <w:rPr>
          <w:rFonts w:eastAsiaTheme="minorEastAsia" w:hint="eastAsia"/>
          <w:lang w:val="en-US"/>
        </w:rPr>
        <w:t xml:space="preserve">used </w:t>
      </w:r>
      <w:r w:rsidR="0033688C" w:rsidRPr="0033688C">
        <w:rPr>
          <w:rFonts w:eastAsiaTheme="minorEastAsia"/>
          <w:lang w:val="en-US"/>
        </w:rPr>
        <w:t xml:space="preserve">as a reader </w:t>
      </w:r>
      <w:r w:rsidR="00F7455D">
        <w:rPr>
          <w:rFonts w:eastAsiaTheme="minorEastAsia" w:hint="eastAsia"/>
          <w:lang w:val="en-US"/>
        </w:rPr>
        <w:t>depends on when it</w:t>
      </w:r>
      <w:r w:rsidR="00F7455D" w:rsidRPr="0033688C">
        <w:rPr>
          <w:rFonts w:eastAsiaTheme="minorEastAsia"/>
          <w:lang w:val="en-US"/>
        </w:rPr>
        <w:t xml:space="preserve"> </w:t>
      </w:r>
      <w:r w:rsidR="00F7455D">
        <w:rPr>
          <w:rFonts w:eastAsiaTheme="minorEastAsia" w:hint="eastAsia"/>
          <w:lang w:val="en-US"/>
        </w:rPr>
        <w:t>connects to the network</w:t>
      </w:r>
      <w:r w:rsidR="0033688C" w:rsidRPr="0033688C">
        <w:rPr>
          <w:rFonts w:eastAsiaTheme="minorEastAsia"/>
          <w:lang w:val="en-US"/>
        </w:rPr>
        <w:t xml:space="preserve"> and being </w:t>
      </w:r>
      <w:r w:rsidR="0033688C" w:rsidRPr="0033688C">
        <w:rPr>
          <w:rFonts w:eastAsiaTheme="minorEastAsia"/>
          <w:lang w:val="en-US"/>
        </w:rPr>
        <w:lastRenderedPageBreak/>
        <w:t xml:space="preserve">authorized. </w:t>
      </w:r>
      <w:r w:rsidR="00F7455D">
        <w:rPr>
          <w:rFonts w:eastAsiaTheme="minorEastAsia" w:hint="eastAsia"/>
          <w:lang w:val="en-US"/>
        </w:rPr>
        <w:t>Thus, t</w:t>
      </w:r>
      <w:r w:rsidR="0033688C" w:rsidRPr="0033688C">
        <w:rPr>
          <w:rFonts w:eastAsiaTheme="minorEastAsia"/>
          <w:lang w:val="en-US"/>
        </w:rPr>
        <w:t xml:space="preserve">he </w:t>
      </w:r>
      <w:proofErr w:type="spellStart"/>
      <w:r w:rsidR="00F7455D">
        <w:rPr>
          <w:rFonts w:eastAsiaTheme="minorEastAsia" w:hint="eastAsia"/>
          <w:lang w:val="en-US"/>
        </w:rPr>
        <w:t>gNB</w:t>
      </w:r>
      <w:proofErr w:type="spellEnd"/>
      <w:r w:rsidR="003D5A5E">
        <w:rPr>
          <w:rFonts w:eastAsiaTheme="minorEastAsia" w:hint="eastAsia"/>
          <w:lang w:val="en-US"/>
        </w:rPr>
        <w:t xml:space="preserve"> </w:t>
      </w:r>
      <w:r w:rsidR="0033688C" w:rsidRPr="0033688C">
        <w:rPr>
          <w:rFonts w:eastAsiaTheme="minorEastAsia"/>
          <w:lang w:val="en-US"/>
        </w:rPr>
        <w:t xml:space="preserve">and core network may not </w:t>
      </w:r>
      <w:r w:rsidR="00F7455D">
        <w:rPr>
          <w:rFonts w:eastAsiaTheme="minorEastAsia" w:hint="eastAsia"/>
          <w:lang w:val="en-US"/>
        </w:rPr>
        <w:t>be configured with</w:t>
      </w:r>
      <w:r w:rsidR="00F7455D" w:rsidRPr="0033688C">
        <w:rPr>
          <w:rFonts w:eastAsiaTheme="minorEastAsia"/>
          <w:lang w:val="en-US"/>
        </w:rPr>
        <w:t xml:space="preserve"> </w:t>
      </w:r>
      <w:r w:rsidR="00F7455D">
        <w:rPr>
          <w:rFonts w:eastAsiaTheme="minorEastAsia" w:hint="eastAsia"/>
          <w:lang w:val="en-US"/>
        </w:rPr>
        <w:t xml:space="preserve">all available </w:t>
      </w:r>
      <w:r w:rsidR="0033688C" w:rsidRPr="0033688C">
        <w:rPr>
          <w:rFonts w:eastAsiaTheme="minorEastAsia"/>
          <w:lang w:val="en-US"/>
        </w:rPr>
        <w:t>UE reader</w:t>
      </w:r>
      <w:r w:rsidR="00F7455D">
        <w:rPr>
          <w:rFonts w:eastAsiaTheme="minorEastAsia" w:hint="eastAsia"/>
          <w:lang w:val="en-US"/>
        </w:rPr>
        <w:t>s</w:t>
      </w:r>
      <w:r w:rsidR="0033688C" w:rsidRPr="0033688C">
        <w:rPr>
          <w:rFonts w:eastAsiaTheme="minorEastAsia"/>
          <w:lang w:val="en-US"/>
        </w:rPr>
        <w:t xml:space="preserve"> and </w:t>
      </w:r>
      <w:r w:rsidR="00F7455D">
        <w:rPr>
          <w:rFonts w:eastAsiaTheme="minorEastAsia" w:hint="eastAsia"/>
          <w:lang w:val="en-US"/>
        </w:rPr>
        <w:t xml:space="preserve">the </w:t>
      </w:r>
      <w:proofErr w:type="spellStart"/>
      <w:r w:rsidR="0033688C" w:rsidRPr="0033688C">
        <w:rPr>
          <w:rFonts w:eastAsiaTheme="minorEastAsia"/>
          <w:lang w:val="en-US"/>
        </w:rPr>
        <w:t>AIoT</w:t>
      </w:r>
      <w:proofErr w:type="spellEnd"/>
      <w:r w:rsidR="0033688C" w:rsidRPr="0033688C">
        <w:rPr>
          <w:rFonts w:eastAsiaTheme="minorEastAsia"/>
          <w:lang w:val="en-US"/>
        </w:rPr>
        <w:t xml:space="preserve"> area served by each UE </w:t>
      </w:r>
      <w:proofErr w:type="gramStart"/>
      <w:r w:rsidR="0033688C" w:rsidRPr="0033688C">
        <w:rPr>
          <w:rFonts w:eastAsiaTheme="minorEastAsia"/>
          <w:lang w:val="en-US"/>
        </w:rPr>
        <w:t>reader</w:t>
      </w:r>
      <w:r>
        <w:rPr>
          <w:rFonts w:eastAsiaTheme="minorEastAsia" w:hint="eastAsia"/>
          <w:lang w:val="en-US"/>
        </w:rPr>
        <w:t>.</w:t>
      </w:r>
      <w:r>
        <w:rPr>
          <w:rFonts w:eastAsiaTheme="minorEastAsia" w:hint="eastAsia"/>
        </w:rPr>
        <w:t>We</w:t>
      </w:r>
      <w:proofErr w:type="gramEnd"/>
      <w:r>
        <w:rPr>
          <w:rFonts w:eastAsiaTheme="minorEastAsia" w:hint="eastAsia"/>
        </w:rPr>
        <w:t xml:space="preserve"> analysis</w:t>
      </w:r>
      <w:r>
        <w:rPr>
          <w:rFonts w:eastAsiaTheme="minorEastAsia"/>
        </w:rPr>
        <w:t xml:space="preserve"> </w:t>
      </w:r>
      <w:r>
        <w:rPr>
          <w:rFonts w:eastAsiaTheme="minorEastAsia" w:hint="eastAsia"/>
        </w:rPr>
        <w:t xml:space="preserve">the </w:t>
      </w:r>
      <w:r>
        <w:rPr>
          <w:rFonts w:eastAsiaTheme="minorEastAsia"/>
        </w:rPr>
        <w:t xml:space="preserve">four </w:t>
      </w:r>
      <w:r>
        <w:rPr>
          <w:rFonts w:eastAsiaTheme="minorEastAsia" w:hint="eastAsia"/>
        </w:rPr>
        <w:t>possible cases</w:t>
      </w:r>
      <w:r>
        <w:rPr>
          <w:rFonts w:eastAsiaTheme="minorEastAsia"/>
        </w:rPr>
        <w:t xml:space="preserve"> for </w:t>
      </w:r>
      <w:r>
        <w:rPr>
          <w:rFonts w:eastAsiaTheme="minorEastAsia" w:hint="eastAsia"/>
        </w:rPr>
        <w:t xml:space="preserve">reader </w:t>
      </w:r>
      <w:r>
        <w:rPr>
          <w:rFonts w:eastAsiaTheme="minorEastAsia"/>
        </w:rPr>
        <w:t>selecti</w:t>
      </w:r>
      <w:r>
        <w:rPr>
          <w:rFonts w:eastAsiaTheme="minorEastAsia" w:hint="eastAsia"/>
        </w:rPr>
        <w:t>on as below</w:t>
      </w:r>
      <w:r>
        <w:rPr>
          <w:rFonts w:eastAsiaTheme="minorEastAsia"/>
        </w:rPr>
        <w:t>:</w:t>
      </w:r>
    </w:p>
    <w:p w14:paraId="5EB7EEEA" w14:textId="182C2837" w:rsidR="008A5E8A" w:rsidRPr="003D5A5E" w:rsidRDefault="00C87247">
      <w:pPr>
        <w:spacing w:beforeLines="50" w:before="120" w:afterLines="50" w:after="120"/>
        <w:jc w:val="both"/>
        <w:rPr>
          <w:rFonts w:eastAsiaTheme="minorEastAsia"/>
          <w:b/>
          <w:bCs/>
        </w:rPr>
      </w:pPr>
      <w:r w:rsidRPr="003D5A5E">
        <w:rPr>
          <w:rFonts w:eastAsiaTheme="minorEastAsia"/>
          <w:b/>
          <w:bCs/>
        </w:rPr>
        <w:t>Case 1: Neither area ID nor reader list is provided by CN</w:t>
      </w:r>
    </w:p>
    <w:p w14:paraId="51556040" w14:textId="12A3E088" w:rsidR="008A5E8A" w:rsidRDefault="00C87247">
      <w:pPr>
        <w:spacing w:beforeLines="50" w:before="120" w:afterLines="50" w:after="120"/>
        <w:jc w:val="both"/>
        <w:rPr>
          <w:rFonts w:eastAsiaTheme="minorEastAsia"/>
        </w:rPr>
      </w:pPr>
      <w:r>
        <w:rPr>
          <w:rFonts w:eastAsiaTheme="minorEastAsia"/>
        </w:rPr>
        <w:t xml:space="preserve">CN </w:t>
      </w:r>
      <w:r>
        <w:rPr>
          <w:rFonts w:eastAsiaTheme="minorEastAsia" w:hint="eastAsia"/>
        </w:rPr>
        <w:t>considers</w:t>
      </w:r>
      <w:r>
        <w:rPr>
          <w:rFonts w:eastAsiaTheme="minorEastAsia"/>
        </w:rPr>
        <w:t xml:space="preserve"> that all cells of the </w:t>
      </w:r>
      <w:proofErr w:type="spellStart"/>
      <w:r>
        <w:rPr>
          <w:rFonts w:eastAsiaTheme="minorEastAsia" w:hint="eastAsia"/>
        </w:rPr>
        <w:t>gNB</w:t>
      </w:r>
      <w:proofErr w:type="spellEnd"/>
      <w:r>
        <w:rPr>
          <w:rFonts w:eastAsiaTheme="minorEastAsia"/>
        </w:rPr>
        <w:t xml:space="preserve"> are within the </w:t>
      </w:r>
      <w:r>
        <w:rPr>
          <w:rFonts w:eastAsiaTheme="minorEastAsia" w:hint="eastAsia"/>
        </w:rPr>
        <w:t>service</w:t>
      </w:r>
      <w:r>
        <w:rPr>
          <w:rFonts w:eastAsiaTheme="minorEastAsia"/>
        </w:rPr>
        <w:t xml:space="preserve"> area. In this case, the </w:t>
      </w:r>
      <w:proofErr w:type="spellStart"/>
      <w:r w:rsidR="008B7502">
        <w:rPr>
          <w:rFonts w:eastAsiaTheme="minorEastAsia" w:hint="eastAsia"/>
        </w:rPr>
        <w:t>gNB</w:t>
      </w:r>
      <w:proofErr w:type="spellEnd"/>
      <w:r>
        <w:rPr>
          <w:rFonts w:eastAsiaTheme="minorEastAsia"/>
        </w:rPr>
        <w:t xml:space="preserve"> </w:t>
      </w:r>
      <w:r>
        <w:rPr>
          <w:rFonts w:eastAsiaTheme="minorEastAsia" w:hint="eastAsia"/>
        </w:rPr>
        <w:t>can</w:t>
      </w:r>
      <w:r>
        <w:rPr>
          <w:rFonts w:eastAsiaTheme="minorEastAsia"/>
        </w:rPr>
        <w:t xml:space="preserve"> select the </w:t>
      </w:r>
      <w:r>
        <w:rPr>
          <w:rFonts w:eastAsiaTheme="minorEastAsia" w:hint="eastAsia"/>
        </w:rPr>
        <w:t>authorized</w:t>
      </w:r>
      <w:r>
        <w:rPr>
          <w:rFonts w:eastAsiaTheme="minorEastAsia"/>
        </w:rPr>
        <w:t xml:space="preserve"> UE </w:t>
      </w:r>
      <w:r>
        <w:rPr>
          <w:rFonts w:eastAsiaTheme="minorEastAsia" w:hint="eastAsia"/>
        </w:rPr>
        <w:t xml:space="preserve">readers </w:t>
      </w:r>
      <w:r>
        <w:rPr>
          <w:rFonts w:eastAsiaTheme="minorEastAsia"/>
        </w:rPr>
        <w:t>based on its own implementation</w:t>
      </w:r>
      <w:r>
        <w:rPr>
          <w:rFonts w:eastAsiaTheme="minorEastAsia" w:hint="eastAsia"/>
        </w:rPr>
        <w:t>, for example, tak</w:t>
      </w:r>
      <w:r w:rsidR="008B7502">
        <w:rPr>
          <w:rFonts w:eastAsiaTheme="minorEastAsia" w:hint="eastAsia"/>
        </w:rPr>
        <w:t>ing</w:t>
      </w:r>
      <w:r>
        <w:rPr>
          <w:rFonts w:eastAsiaTheme="minorEastAsia" w:hint="eastAsia"/>
        </w:rPr>
        <w:t xml:space="preserve"> the radio resource allocation into account. If there is no appropriate UE reader, e.g., no</w:t>
      </w:r>
      <w:r w:rsidR="00DD15B9">
        <w:rPr>
          <w:rFonts w:eastAsiaTheme="minorEastAsia" w:hint="eastAsia"/>
        </w:rPr>
        <w:t xml:space="preserve"> </w:t>
      </w:r>
      <w:r>
        <w:rPr>
          <w:rFonts w:eastAsiaTheme="minorEastAsia" w:hint="eastAsia"/>
        </w:rPr>
        <w:t xml:space="preserve">UE reader is authorized or </w:t>
      </w:r>
      <w:r w:rsidR="008B7502">
        <w:rPr>
          <w:rFonts w:eastAsiaTheme="minorEastAsia" w:hint="eastAsia"/>
        </w:rPr>
        <w:t xml:space="preserve">the </w:t>
      </w:r>
      <w:r>
        <w:rPr>
          <w:rFonts w:eastAsiaTheme="minorEastAsia" w:hint="eastAsia"/>
        </w:rPr>
        <w:t xml:space="preserve">resource allocation </w:t>
      </w:r>
      <w:r w:rsidR="008B7502">
        <w:rPr>
          <w:rFonts w:eastAsiaTheme="minorEastAsia" w:hint="eastAsia"/>
        </w:rPr>
        <w:t xml:space="preserve">is </w:t>
      </w:r>
      <w:r>
        <w:rPr>
          <w:rFonts w:eastAsiaTheme="minorEastAsia" w:hint="eastAsia"/>
        </w:rPr>
        <w:t>fail</w:t>
      </w:r>
      <w:r w:rsidR="008B7502">
        <w:rPr>
          <w:rFonts w:eastAsiaTheme="minorEastAsia" w:hint="eastAsia"/>
        </w:rPr>
        <w:t>ed</w:t>
      </w:r>
      <w:r>
        <w:rPr>
          <w:rFonts w:eastAsiaTheme="minorEastAsia" w:hint="eastAsia"/>
        </w:rPr>
        <w:t xml:space="preserve">, the </w:t>
      </w:r>
      <w:proofErr w:type="spellStart"/>
      <w:r>
        <w:rPr>
          <w:rFonts w:eastAsiaTheme="minorEastAsia" w:hint="eastAsia"/>
        </w:rPr>
        <w:t>gNB</w:t>
      </w:r>
      <w:proofErr w:type="spellEnd"/>
      <w:r>
        <w:rPr>
          <w:rFonts w:eastAsiaTheme="minorEastAsia" w:hint="eastAsia"/>
        </w:rPr>
        <w:t xml:space="preserve"> can respond failure message to CN.</w:t>
      </w:r>
    </w:p>
    <w:p w14:paraId="535A4E8A" w14:textId="089A221C" w:rsidR="008A5E8A" w:rsidRPr="003D5A5E" w:rsidRDefault="00C87247">
      <w:pPr>
        <w:spacing w:beforeLines="50" w:before="120" w:afterLines="50" w:after="120"/>
        <w:jc w:val="both"/>
        <w:rPr>
          <w:rFonts w:eastAsiaTheme="minorEastAsia"/>
          <w:b/>
          <w:bCs/>
        </w:rPr>
      </w:pPr>
      <w:r w:rsidRPr="003D5A5E">
        <w:rPr>
          <w:rFonts w:eastAsiaTheme="minorEastAsia"/>
          <w:b/>
          <w:bCs/>
        </w:rPr>
        <w:t>Case 2: Only area ID(s) is provided by CN</w:t>
      </w:r>
    </w:p>
    <w:p w14:paraId="4A83F56D" w14:textId="5087FE80" w:rsidR="008A5E8A" w:rsidRDefault="00C87247">
      <w:pPr>
        <w:spacing w:beforeLines="50" w:before="120" w:afterLines="50" w:after="120"/>
        <w:jc w:val="both"/>
        <w:rPr>
          <w:rFonts w:eastAsiaTheme="minorEastAsia"/>
        </w:rPr>
      </w:pPr>
      <w:r>
        <w:rPr>
          <w:rFonts w:eastAsiaTheme="minorEastAsia"/>
        </w:rPr>
        <w:t xml:space="preserve">In this case, not all coverage of the </w:t>
      </w:r>
      <w:proofErr w:type="spellStart"/>
      <w:r>
        <w:rPr>
          <w:rFonts w:eastAsiaTheme="minorEastAsia" w:hint="eastAsia"/>
        </w:rPr>
        <w:t>gNB</w:t>
      </w:r>
      <w:proofErr w:type="spellEnd"/>
      <w:r>
        <w:rPr>
          <w:rFonts w:eastAsiaTheme="minorEastAsia"/>
        </w:rPr>
        <w:t xml:space="preserve"> </w:t>
      </w:r>
      <w:r>
        <w:rPr>
          <w:rFonts w:eastAsiaTheme="minorEastAsia" w:hint="eastAsia"/>
        </w:rPr>
        <w:t>is</w:t>
      </w:r>
      <w:r>
        <w:rPr>
          <w:rFonts w:eastAsiaTheme="minorEastAsia"/>
        </w:rPr>
        <w:t xml:space="preserve"> within the </w:t>
      </w:r>
      <w:r>
        <w:rPr>
          <w:rFonts w:eastAsiaTheme="minorEastAsia" w:hint="eastAsia"/>
        </w:rPr>
        <w:t xml:space="preserve">service </w:t>
      </w:r>
      <w:r>
        <w:rPr>
          <w:rFonts w:eastAsiaTheme="minorEastAsia"/>
        </w:rPr>
        <w:t xml:space="preserve">area required by CN. The </w:t>
      </w:r>
      <w:proofErr w:type="spellStart"/>
      <w:r>
        <w:rPr>
          <w:rFonts w:eastAsiaTheme="minorEastAsia" w:hint="eastAsia"/>
        </w:rPr>
        <w:t>gNB</w:t>
      </w:r>
      <w:proofErr w:type="spellEnd"/>
      <w:r>
        <w:rPr>
          <w:rFonts w:eastAsiaTheme="minorEastAsia"/>
        </w:rPr>
        <w:t xml:space="preserve"> needs to select the UE within the area indicated by CN</w:t>
      </w:r>
      <w:r>
        <w:rPr>
          <w:rFonts w:eastAsiaTheme="minorEastAsia" w:hint="eastAsia"/>
        </w:rPr>
        <w:t xml:space="preserve">, thus the </w:t>
      </w:r>
      <w:proofErr w:type="spellStart"/>
      <w:r>
        <w:rPr>
          <w:rFonts w:eastAsiaTheme="minorEastAsia" w:hint="eastAsia"/>
        </w:rPr>
        <w:t>gNB</w:t>
      </w:r>
      <w:proofErr w:type="spellEnd"/>
      <w:r>
        <w:rPr>
          <w:rFonts w:eastAsiaTheme="minorEastAsia" w:hint="eastAsia"/>
        </w:rPr>
        <w:t xml:space="preserve"> should</w:t>
      </w:r>
      <w:r>
        <w:rPr>
          <w:rFonts w:eastAsiaTheme="minorEastAsia"/>
        </w:rPr>
        <w:t xml:space="preserve"> know </w:t>
      </w:r>
      <w:r w:rsidR="008B7502">
        <w:rPr>
          <w:rFonts w:eastAsiaTheme="minorEastAsia" w:hint="eastAsia"/>
        </w:rPr>
        <w:t xml:space="preserve">the available UE readers and </w:t>
      </w:r>
      <w:r>
        <w:rPr>
          <w:rFonts w:eastAsiaTheme="minorEastAsia"/>
        </w:rPr>
        <w:t xml:space="preserve">which area the UE </w:t>
      </w:r>
      <w:r>
        <w:rPr>
          <w:rFonts w:eastAsiaTheme="minorEastAsia" w:hint="eastAsia"/>
        </w:rPr>
        <w:t>readers reside in</w:t>
      </w:r>
      <w:r>
        <w:rPr>
          <w:rFonts w:eastAsiaTheme="minorEastAsia"/>
        </w:rPr>
        <w:t>.</w:t>
      </w:r>
    </w:p>
    <w:p w14:paraId="436B22A6" w14:textId="33E97D1B" w:rsidR="008A5E8A" w:rsidRPr="003D5A5E" w:rsidRDefault="00C87247">
      <w:pPr>
        <w:spacing w:beforeLines="50" w:before="120" w:afterLines="50" w:after="120"/>
        <w:jc w:val="both"/>
        <w:rPr>
          <w:rFonts w:eastAsiaTheme="minorEastAsia"/>
          <w:b/>
          <w:bCs/>
        </w:rPr>
      </w:pPr>
      <w:r w:rsidRPr="003D5A5E">
        <w:rPr>
          <w:rFonts w:eastAsiaTheme="minorEastAsia"/>
          <w:b/>
          <w:bCs/>
        </w:rPr>
        <w:t>Case 3</w:t>
      </w:r>
      <w:r w:rsidR="008B7502">
        <w:rPr>
          <w:rFonts w:eastAsiaTheme="minorEastAsia" w:hint="eastAsia"/>
          <w:b/>
          <w:bCs/>
        </w:rPr>
        <w:t>:</w:t>
      </w:r>
      <w:r w:rsidR="008B7502" w:rsidRPr="003D5A5E">
        <w:rPr>
          <w:rFonts w:eastAsiaTheme="minorEastAsia"/>
          <w:b/>
          <w:bCs/>
        </w:rPr>
        <w:t xml:space="preserve"> </w:t>
      </w:r>
      <w:r w:rsidRPr="003D5A5E">
        <w:rPr>
          <w:rFonts w:eastAsiaTheme="minorEastAsia"/>
          <w:b/>
          <w:bCs/>
        </w:rPr>
        <w:t>Only reader list is provided by CN</w:t>
      </w:r>
    </w:p>
    <w:p w14:paraId="001D2229" w14:textId="6039986D" w:rsidR="008A5E8A" w:rsidRDefault="004855F3">
      <w:pPr>
        <w:spacing w:beforeLines="50" w:before="120" w:afterLines="50" w:after="120"/>
        <w:jc w:val="both"/>
        <w:rPr>
          <w:rFonts w:eastAsiaTheme="minorEastAsia"/>
        </w:rPr>
      </w:pPr>
      <w:r>
        <w:rPr>
          <w:rFonts w:eastAsiaTheme="minorEastAsia" w:hint="eastAsia"/>
        </w:rPr>
        <w:t xml:space="preserve">For the UE reader(s) indicated, </w:t>
      </w:r>
      <w:r w:rsidR="00C87247">
        <w:rPr>
          <w:rFonts w:eastAsiaTheme="minorEastAsia"/>
        </w:rPr>
        <w:t xml:space="preserve">CN </w:t>
      </w:r>
      <w:r w:rsidR="00C87247">
        <w:rPr>
          <w:rFonts w:eastAsiaTheme="minorEastAsia" w:hint="eastAsia"/>
        </w:rPr>
        <w:t>should be able</w:t>
      </w:r>
      <w:r w:rsidR="00C87247">
        <w:rPr>
          <w:rFonts w:eastAsiaTheme="minorEastAsia"/>
        </w:rPr>
        <w:t xml:space="preserve"> to know that </w:t>
      </w:r>
      <w:r w:rsidR="00B53F6A">
        <w:rPr>
          <w:rFonts w:eastAsiaTheme="minorEastAsia" w:hint="eastAsia"/>
        </w:rPr>
        <w:t xml:space="preserve">whether </w:t>
      </w:r>
      <w:r w:rsidR="00C87247">
        <w:rPr>
          <w:rFonts w:eastAsiaTheme="minorEastAsia"/>
        </w:rPr>
        <w:t>the UE</w:t>
      </w:r>
      <w:r w:rsidR="00B53F6A">
        <w:rPr>
          <w:rFonts w:eastAsiaTheme="minorEastAsia" w:hint="eastAsia"/>
        </w:rPr>
        <w:t xml:space="preserve"> reader is available (e.g., whether </w:t>
      </w:r>
      <w:proofErr w:type="spellStart"/>
      <w:r w:rsidR="00B53F6A">
        <w:rPr>
          <w:rFonts w:eastAsiaTheme="minorEastAsia" w:hint="eastAsia"/>
        </w:rPr>
        <w:t>UE</w:t>
      </w:r>
      <w:r w:rsidR="00B53F6A">
        <w:rPr>
          <w:rFonts w:eastAsiaTheme="minorEastAsia"/>
        </w:rPr>
        <w:t>enter</w:t>
      </w:r>
      <w:r w:rsidR="00B53F6A">
        <w:rPr>
          <w:rFonts w:eastAsiaTheme="minorEastAsia" w:hint="eastAsia"/>
        </w:rPr>
        <w:t>s</w:t>
      </w:r>
      <w:proofErr w:type="spellEnd"/>
      <w:r w:rsidR="00B53F6A">
        <w:rPr>
          <w:rFonts w:eastAsiaTheme="minorEastAsia"/>
        </w:rPr>
        <w:t xml:space="preserve"> </w:t>
      </w:r>
      <w:r w:rsidR="00C87247">
        <w:rPr>
          <w:rFonts w:eastAsiaTheme="minorEastAsia"/>
        </w:rPr>
        <w:t xml:space="preserve">the connected state, </w:t>
      </w:r>
      <w:r w:rsidR="00C87247">
        <w:rPr>
          <w:rFonts w:eastAsiaTheme="minorEastAsia" w:hint="eastAsia"/>
        </w:rPr>
        <w:t xml:space="preserve">the </w:t>
      </w:r>
      <w:r w:rsidR="00C87247">
        <w:rPr>
          <w:rFonts w:eastAsiaTheme="minorEastAsia"/>
        </w:rPr>
        <w:t>authorized stat</w:t>
      </w:r>
      <w:r w:rsidR="00C87247">
        <w:rPr>
          <w:rFonts w:eastAsiaTheme="minorEastAsia" w:hint="eastAsia"/>
        </w:rPr>
        <w:t>us of UE</w:t>
      </w:r>
      <w:r w:rsidR="00B53F6A">
        <w:rPr>
          <w:rFonts w:eastAsiaTheme="minorEastAsia" w:hint="eastAsia"/>
        </w:rPr>
        <w:t>)</w:t>
      </w:r>
      <w:r w:rsidR="00C87247">
        <w:rPr>
          <w:rFonts w:eastAsiaTheme="minorEastAsia"/>
        </w:rPr>
        <w:t xml:space="preserve">, and </w:t>
      </w:r>
      <w:r w:rsidR="001B789A">
        <w:rPr>
          <w:rFonts w:eastAsiaTheme="minorEastAsia"/>
        </w:rPr>
        <w:t xml:space="preserve">which area </w:t>
      </w:r>
      <w:r w:rsidR="001B789A">
        <w:rPr>
          <w:rFonts w:eastAsiaTheme="minorEastAsia" w:hint="eastAsia"/>
        </w:rPr>
        <w:t xml:space="preserve">the UE reader resides </w:t>
      </w:r>
      <w:r w:rsidR="001B789A">
        <w:rPr>
          <w:rFonts w:eastAsiaTheme="minorEastAsia"/>
        </w:rPr>
        <w:t>in</w:t>
      </w:r>
      <w:r w:rsidR="00C87247">
        <w:rPr>
          <w:rFonts w:eastAsiaTheme="minorEastAsia" w:hint="eastAsia"/>
        </w:rPr>
        <w:t>.</w:t>
      </w:r>
      <w:r w:rsidR="00C87247">
        <w:rPr>
          <w:rFonts w:eastAsiaTheme="minorEastAsia"/>
        </w:rPr>
        <w:t xml:space="preserve"> </w:t>
      </w:r>
      <w:r w:rsidR="00B53F6A">
        <w:rPr>
          <w:rFonts w:eastAsiaTheme="minorEastAsia" w:hint="eastAsia"/>
        </w:rPr>
        <w:t>To achieve that, s</w:t>
      </w:r>
      <w:r w:rsidR="008B7502">
        <w:rPr>
          <w:rFonts w:eastAsiaTheme="minorEastAsia" w:hint="eastAsia"/>
        </w:rPr>
        <w:t xml:space="preserve">ome interaction between AMF and </w:t>
      </w:r>
      <w:proofErr w:type="spellStart"/>
      <w:r w:rsidR="008B7502">
        <w:rPr>
          <w:rFonts w:eastAsiaTheme="minorEastAsia" w:hint="eastAsia"/>
        </w:rPr>
        <w:t>AIoTF</w:t>
      </w:r>
      <w:proofErr w:type="spellEnd"/>
      <w:r w:rsidR="008B7502">
        <w:rPr>
          <w:rFonts w:eastAsiaTheme="minorEastAsia" w:hint="eastAsia"/>
        </w:rPr>
        <w:t xml:space="preserve"> may be needed, which </w:t>
      </w:r>
      <w:r w:rsidR="00496B53">
        <w:rPr>
          <w:rFonts w:eastAsiaTheme="minorEastAsia" w:hint="eastAsia"/>
        </w:rPr>
        <w:t>will</w:t>
      </w:r>
      <w:r w:rsidR="008B7502">
        <w:rPr>
          <w:rFonts w:eastAsiaTheme="minorEastAsia" w:hint="eastAsia"/>
        </w:rPr>
        <w:t xml:space="preserve"> be discussed by SA2. </w:t>
      </w:r>
      <w:r w:rsidR="00C87247">
        <w:rPr>
          <w:rFonts w:eastAsiaTheme="minorEastAsia" w:hint="eastAsia"/>
        </w:rPr>
        <w:t xml:space="preserve">But </w:t>
      </w:r>
      <w:r w:rsidR="00C87247">
        <w:rPr>
          <w:rFonts w:eastAsiaTheme="minorEastAsia"/>
        </w:rPr>
        <w:t xml:space="preserve">the </w:t>
      </w:r>
      <w:proofErr w:type="spellStart"/>
      <w:r w:rsidR="00C87247">
        <w:rPr>
          <w:rFonts w:eastAsiaTheme="minorEastAsia" w:hint="eastAsia"/>
        </w:rPr>
        <w:t>gNB</w:t>
      </w:r>
      <w:proofErr w:type="spellEnd"/>
      <w:r w:rsidR="00C87247">
        <w:rPr>
          <w:rFonts w:eastAsiaTheme="minorEastAsia"/>
        </w:rPr>
        <w:t xml:space="preserve"> </w:t>
      </w:r>
      <w:r w:rsidR="00C87247">
        <w:rPr>
          <w:rFonts w:eastAsiaTheme="minorEastAsia" w:hint="eastAsia"/>
        </w:rPr>
        <w:t>does not</w:t>
      </w:r>
      <w:r w:rsidR="00C87247">
        <w:rPr>
          <w:rFonts w:eastAsiaTheme="minorEastAsia"/>
        </w:rPr>
        <w:t xml:space="preserve"> need to know </w:t>
      </w:r>
      <w:r w:rsidR="00C87247">
        <w:rPr>
          <w:rFonts w:eastAsiaTheme="minorEastAsia" w:hint="eastAsia"/>
        </w:rPr>
        <w:t>where the UEs are</w:t>
      </w:r>
      <w:r w:rsidR="00C87247">
        <w:rPr>
          <w:rFonts w:eastAsiaTheme="minorEastAsia"/>
        </w:rPr>
        <w:t>.</w:t>
      </w:r>
    </w:p>
    <w:p w14:paraId="78B428ED" w14:textId="1C996557" w:rsidR="008A5E8A" w:rsidRPr="003D5A5E" w:rsidRDefault="00C87247">
      <w:pPr>
        <w:spacing w:beforeLines="50" w:before="120" w:afterLines="50" w:after="120"/>
        <w:jc w:val="both"/>
        <w:rPr>
          <w:rFonts w:eastAsiaTheme="minorEastAsia"/>
          <w:b/>
          <w:bCs/>
        </w:rPr>
      </w:pPr>
      <w:r w:rsidRPr="003D5A5E">
        <w:rPr>
          <w:rFonts w:eastAsiaTheme="minorEastAsia"/>
          <w:b/>
          <w:bCs/>
        </w:rPr>
        <w:t>Case 4</w:t>
      </w:r>
      <w:r w:rsidR="00B53F6A" w:rsidRPr="003D5A5E">
        <w:rPr>
          <w:rFonts w:eastAsiaTheme="minorEastAsia"/>
          <w:b/>
          <w:bCs/>
        </w:rPr>
        <w:t xml:space="preserve">: </w:t>
      </w:r>
      <w:r w:rsidRPr="003D5A5E">
        <w:rPr>
          <w:rFonts w:eastAsiaTheme="minorEastAsia"/>
          <w:b/>
          <w:bCs/>
        </w:rPr>
        <w:t>Both area ID(s) and reader list are provided by CN</w:t>
      </w:r>
    </w:p>
    <w:p w14:paraId="3293087B" w14:textId="7820B5DC" w:rsidR="008A5E8A" w:rsidRDefault="004855F3">
      <w:pPr>
        <w:spacing w:beforeLines="50" w:before="120" w:afterLines="50" w:after="120"/>
        <w:jc w:val="both"/>
        <w:rPr>
          <w:rFonts w:eastAsiaTheme="minorEastAsia"/>
        </w:rPr>
      </w:pPr>
      <w:r>
        <w:rPr>
          <w:rFonts w:eastAsiaTheme="minorEastAsia" w:hint="eastAsia"/>
        </w:rPr>
        <w:t xml:space="preserve">For the UE reader(s) indicated, </w:t>
      </w:r>
      <w:r w:rsidR="00C87247">
        <w:rPr>
          <w:rFonts w:eastAsiaTheme="minorEastAsia"/>
        </w:rPr>
        <w:t xml:space="preserve">CN </w:t>
      </w:r>
      <w:r w:rsidR="00C87247">
        <w:rPr>
          <w:rFonts w:eastAsiaTheme="minorEastAsia" w:hint="eastAsia"/>
        </w:rPr>
        <w:t>should be able</w:t>
      </w:r>
      <w:r w:rsidR="00C87247">
        <w:rPr>
          <w:rFonts w:eastAsiaTheme="minorEastAsia"/>
        </w:rPr>
        <w:t xml:space="preserve"> to know </w:t>
      </w:r>
      <w:r w:rsidR="001B789A">
        <w:rPr>
          <w:rFonts w:eastAsiaTheme="minorEastAsia" w:hint="eastAsia"/>
        </w:rPr>
        <w:t xml:space="preserve">whether </w:t>
      </w:r>
      <w:r w:rsidR="001B789A">
        <w:rPr>
          <w:rFonts w:eastAsiaTheme="minorEastAsia"/>
        </w:rPr>
        <w:t>the UE</w:t>
      </w:r>
      <w:r w:rsidR="001B789A">
        <w:rPr>
          <w:rFonts w:eastAsiaTheme="minorEastAsia" w:hint="eastAsia"/>
        </w:rPr>
        <w:t xml:space="preserve"> reader is available</w:t>
      </w:r>
      <w:r w:rsidR="00C87247">
        <w:rPr>
          <w:rFonts w:eastAsiaTheme="minorEastAsia"/>
        </w:rPr>
        <w:t xml:space="preserve">, and which area </w:t>
      </w:r>
      <w:r w:rsidR="001B789A">
        <w:rPr>
          <w:rFonts w:eastAsiaTheme="minorEastAsia" w:hint="eastAsia"/>
        </w:rPr>
        <w:t xml:space="preserve">the </w:t>
      </w:r>
      <w:r w:rsidR="00C87247">
        <w:rPr>
          <w:rFonts w:eastAsiaTheme="minorEastAsia" w:hint="eastAsia"/>
        </w:rPr>
        <w:t xml:space="preserve">UE reader resides </w:t>
      </w:r>
      <w:r w:rsidR="00C87247">
        <w:rPr>
          <w:rFonts w:eastAsiaTheme="minorEastAsia"/>
        </w:rPr>
        <w:t>in</w:t>
      </w:r>
      <w:r w:rsidR="00C87247">
        <w:rPr>
          <w:rFonts w:eastAsiaTheme="minorEastAsia" w:hint="eastAsia"/>
        </w:rPr>
        <w:t>.</w:t>
      </w:r>
      <w:r w:rsidR="00C87247">
        <w:rPr>
          <w:rFonts w:eastAsiaTheme="minorEastAsia"/>
        </w:rPr>
        <w:t xml:space="preserve"> </w:t>
      </w:r>
      <w:r w:rsidR="00C87247">
        <w:rPr>
          <w:rFonts w:eastAsiaTheme="minorEastAsia" w:hint="eastAsia"/>
        </w:rPr>
        <w:t>T</w:t>
      </w:r>
      <w:r w:rsidR="00C87247">
        <w:rPr>
          <w:rFonts w:eastAsiaTheme="minorEastAsia"/>
        </w:rPr>
        <w:t xml:space="preserve">he </w:t>
      </w:r>
      <w:proofErr w:type="spellStart"/>
      <w:r w:rsidR="00C87247">
        <w:rPr>
          <w:rFonts w:eastAsiaTheme="minorEastAsia" w:hint="eastAsia"/>
        </w:rPr>
        <w:t>gNB</w:t>
      </w:r>
      <w:proofErr w:type="spellEnd"/>
      <w:r w:rsidR="00C87247">
        <w:rPr>
          <w:rFonts w:eastAsiaTheme="minorEastAsia"/>
        </w:rPr>
        <w:t xml:space="preserve"> also needs to know </w:t>
      </w:r>
      <w:r w:rsidR="00C87247">
        <w:rPr>
          <w:rFonts w:eastAsiaTheme="minorEastAsia" w:hint="eastAsia"/>
        </w:rPr>
        <w:t xml:space="preserve">where the UE readers are, because it </w:t>
      </w:r>
      <w:proofErr w:type="gramStart"/>
      <w:r w:rsidR="00C87247">
        <w:rPr>
          <w:rFonts w:eastAsiaTheme="minorEastAsia" w:hint="eastAsia"/>
        </w:rPr>
        <w:t>ha</w:t>
      </w:r>
      <w:r w:rsidR="003D5A5E">
        <w:rPr>
          <w:rFonts w:eastAsiaTheme="minorEastAsia" w:hint="eastAsia"/>
        </w:rPr>
        <w:t>s</w:t>
      </w:r>
      <w:r w:rsidR="00C87247">
        <w:rPr>
          <w:rFonts w:eastAsiaTheme="minorEastAsia" w:hint="eastAsia"/>
        </w:rPr>
        <w:t xml:space="preserve"> to</w:t>
      </w:r>
      <w:proofErr w:type="gramEnd"/>
      <w:r w:rsidR="00C87247">
        <w:rPr>
          <w:rFonts w:eastAsiaTheme="minorEastAsia" w:hint="eastAsia"/>
        </w:rPr>
        <w:t xml:space="preserve"> </w:t>
      </w:r>
      <w:r w:rsidR="001B789A">
        <w:rPr>
          <w:rFonts w:eastAsiaTheme="minorEastAsia" w:hint="eastAsia"/>
        </w:rPr>
        <w:t xml:space="preserve">determine whether </w:t>
      </w:r>
      <w:r w:rsidR="00C87247">
        <w:rPr>
          <w:rFonts w:eastAsiaTheme="minorEastAsia" w:hint="eastAsia"/>
        </w:rPr>
        <w:t xml:space="preserve">the UEs </w:t>
      </w:r>
      <w:r w:rsidR="001B789A">
        <w:rPr>
          <w:rFonts w:eastAsiaTheme="minorEastAsia" w:hint="eastAsia"/>
        </w:rPr>
        <w:t xml:space="preserve">are </w:t>
      </w:r>
      <w:r w:rsidR="00C87247">
        <w:rPr>
          <w:rFonts w:eastAsiaTheme="minorEastAsia" w:hint="eastAsia"/>
        </w:rPr>
        <w:t>within the requested area (s)</w:t>
      </w:r>
      <w:r w:rsidR="001B789A">
        <w:rPr>
          <w:rFonts w:eastAsiaTheme="minorEastAsia" w:hint="eastAsia"/>
        </w:rPr>
        <w:t xml:space="preserve"> so that to decide whether to select the UE</w:t>
      </w:r>
      <w:r w:rsidR="00C87247">
        <w:rPr>
          <w:rFonts w:eastAsiaTheme="minorEastAsia"/>
        </w:rPr>
        <w:t>.</w:t>
      </w:r>
    </w:p>
    <w:p w14:paraId="53F1DD13" w14:textId="4D21C39D" w:rsidR="008A5E8A" w:rsidRDefault="00AA20A6">
      <w:pPr>
        <w:spacing w:beforeLines="50" w:before="120" w:afterLines="50" w:after="120"/>
        <w:jc w:val="both"/>
        <w:rPr>
          <w:rFonts w:eastAsiaTheme="minorEastAsia"/>
        </w:rPr>
      </w:pPr>
      <w:r>
        <w:rPr>
          <w:rFonts w:eastAsiaTheme="minorEastAsia" w:hint="eastAsia"/>
        </w:rPr>
        <w:t xml:space="preserve">For </w:t>
      </w:r>
      <w:r w:rsidR="00C87247">
        <w:rPr>
          <w:rFonts w:eastAsiaTheme="minorEastAsia" w:hint="eastAsia"/>
        </w:rPr>
        <w:t>case 2</w:t>
      </w:r>
      <w:r>
        <w:rPr>
          <w:rFonts w:eastAsiaTheme="minorEastAsia" w:hint="eastAsia"/>
        </w:rPr>
        <w:t xml:space="preserve"> </w:t>
      </w:r>
      <w:r w:rsidR="005F6790">
        <w:rPr>
          <w:rFonts w:eastAsiaTheme="minorEastAsia" w:hint="eastAsia"/>
        </w:rPr>
        <w:t>and</w:t>
      </w:r>
      <w:r>
        <w:rPr>
          <w:rFonts w:eastAsiaTheme="minorEastAsia" w:hint="eastAsia"/>
        </w:rPr>
        <w:t xml:space="preserve"> </w:t>
      </w:r>
      <w:r w:rsidR="00C87247">
        <w:rPr>
          <w:rFonts w:eastAsiaTheme="minorEastAsia" w:hint="eastAsia"/>
        </w:rPr>
        <w:t>case 4</w:t>
      </w:r>
      <w:r>
        <w:rPr>
          <w:rFonts w:eastAsiaTheme="minorEastAsia" w:hint="eastAsia"/>
        </w:rPr>
        <w:t xml:space="preserve">, </w:t>
      </w:r>
      <w:r w:rsidR="005F6790">
        <w:rPr>
          <w:rFonts w:eastAsiaTheme="minorEastAsia" w:hint="eastAsia"/>
        </w:rPr>
        <w:t>i.e.,</w:t>
      </w:r>
      <w:r>
        <w:rPr>
          <w:rFonts w:eastAsiaTheme="minorEastAsia" w:hint="eastAsia"/>
        </w:rPr>
        <w:t xml:space="preserve"> when </w:t>
      </w:r>
      <w:r w:rsidR="00C87247">
        <w:rPr>
          <w:rFonts w:eastAsiaTheme="minorEastAsia" w:hint="eastAsia"/>
        </w:rPr>
        <w:t>CN</w:t>
      </w:r>
      <w:r>
        <w:rPr>
          <w:rFonts w:eastAsiaTheme="minorEastAsia" w:hint="eastAsia"/>
        </w:rPr>
        <w:t xml:space="preserve"> provide</w:t>
      </w:r>
      <w:r w:rsidR="005F6790">
        <w:rPr>
          <w:rFonts w:eastAsiaTheme="minorEastAsia" w:hint="eastAsia"/>
        </w:rPr>
        <w:t>s</w:t>
      </w:r>
      <w:r>
        <w:rPr>
          <w:rFonts w:eastAsiaTheme="minorEastAsia" w:hint="eastAsia"/>
        </w:rPr>
        <w:t xml:space="preserve"> </w:t>
      </w:r>
      <w:r w:rsidR="00C87247">
        <w:rPr>
          <w:rFonts w:eastAsiaTheme="minorEastAsia" w:hint="eastAsia"/>
        </w:rPr>
        <w:t>are</w:t>
      </w:r>
      <w:r>
        <w:rPr>
          <w:rFonts w:eastAsiaTheme="minorEastAsia" w:hint="eastAsia"/>
        </w:rPr>
        <w:t>a</w:t>
      </w:r>
      <w:r w:rsidR="00C87247">
        <w:rPr>
          <w:rFonts w:eastAsiaTheme="minorEastAsia" w:hint="eastAsia"/>
        </w:rPr>
        <w:t xml:space="preserve"> information</w:t>
      </w:r>
      <w:r>
        <w:rPr>
          <w:rFonts w:eastAsiaTheme="minorEastAsia" w:hint="eastAsia"/>
        </w:rPr>
        <w:t xml:space="preserve">, </w:t>
      </w:r>
      <w:proofErr w:type="spellStart"/>
      <w:r w:rsidR="00C87247">
        <w:rPr>
          <w:rFonts w:eastAsiaTheme="minorEastAsia" w:hint="eastAsia"/>
        </w:rPr>
        <w:t>gNB</w:t>
      </w:r>
      <w:proofErr w:type="spellEnd"/>
      <w:r w:rsidR="00C87247">
        <w:rPr>
          <w:rFonts w:eastAsiaTheme="minorEastAsia" w:hint="eastAsia"/>
        </w:rPr>
        <w:t xml:space="preserve"> needs</w:t>
      </w:r>
      <w:r w:rsidR="00C87247">
        <w:rPr>
          <w:rFonts w:eastAsiaTheme="minorEastAsia"/>
        </w:rPr>
        <w:t xml:space="preserve"> </w:t>
      </w:r>
      <w:r w:rsidR="00C87247">
        <w:rPr>
          <w:rFonts w:eastAsiaTheme="minorEastAsia" w:hint="eastAsia"/>
        </w:rPr>
        <w:t xml:space="preserve">to </w:t>
      </w:r>
      <w:r w:rsidR="00C87247">
        <w:rPr>
          <w:rFonts w:eastAsiaTheme="minorEastAsia"/>
        </w:rPr>
        <w:t xml:space="preserve">know </w:t>
      </w:r>
      <w:r w:rsidR="005F6790">
        <w:rPr>
          <w:rFonts w:eastAsiaTheme="minorEastAsia" w:hint="eastAsia"/>
        </w:rPr>
        <w:t>the</w:t>
      </w:r>
      <w:r w:rsidR="005F6790">
        <w:rPr>
          <w:rFonts w:eastAsiaTheme="minorEastAsia"/>
        </w:rPr>
        <w:t xml:space="preserve"> </w:t>
      </w:r>
      <w:proofErr w:type="spellStart"/>
      <w:r w:rsidR="00C87247">
        <w:rPr>
          <w:rFonts w:eastAsiaTheme="minorEastAsia" w:hint="eastAsia"/>
        </w:rPr>
        <w:t>AIoT</w:t>
      </w:r>
      <w:proofErr w:type="spellEnd"/>
      <w:r w:rsidR="00C87247">
        <w:rPr>
          <w:rFonts w:eastAsiaTheme="minorEastAsia" w:hint="eastAsia"/>
        </w:rPr>
        <w:t xml:space="preserve"> </w:t>
      </w:r>
      <w:r w:rsidR="00C87247">
        <w:rPr>
          <w:rFonts w:eastAsiaTheme="minorEastAsia"/>
        </w:rPr>
        <w:t xml:space="preserve">area </w:t>
      </w:r>
      <w:r w:rsidR="00496B53">
        <w:rPr>
          <w:rFonts w:eastAsiaTheme="minorEastAsia" w:hint="eastAsia"/>
        </w:rPr>
        <w:t xml:space="preserve">which </w:t>
      </w:r>
      <w:r w:rsidR="00C87247">
        <w:rPr>
          <w:rFonts w:eastAsiaTheme="minorEastAsia"/>
        </w:rPr>
        <w:t xml:space="preserve">the UE </w:t>
      </w:r>
      <w:r w:rsidR="00C87247">
        <w:rPr>
          <w:rFonts w:eastAsiaTheme="minorEastAsia" w:hint="eastAsia"/>
        </w:rPr>
        <w:t>reader resides</w:t>
      </w:r>
      <w:r w:rsidR="00C87247">
        <w:rPr>
          <w:rFonts w:eastAsiaTheme="minorEastAsia"/>
        </w:rPr>
        <w:t xml:space="preserve"> in</w:t>
      </w:r>
      <w:r w:rsidR="00C87247">
        <w:rPr>
          <w:rFonts w:eastAsiaTheme="minorEastAsia" w:hint="eastAsia"/>
        </w:rPr>
        <w:t xml:space="preserve">, </w:t>
      </w:r>
      <w:proofErr w:type="gramStart"/>
      <w:r w:rsidR="00496B53">
        <w:rPr>
          <w:rFonts w:eastAsiaTheme="minorEastAsia" w:hint="eastAsia"/>
        </w:rPr>
        <w:t>so as to</w:t>
      </w:r>
      <w:proofErr w:type="gramEnd"/>
      <w:r w:rsidR="00496B53">
        <w:rPr>
          <w:rFonts w:eastAsiaTheme="minorEastAsia" w:hint="eastAsia"/>
        </w:rPr>
        <w:t xml:space="preserve"> select proper UE reader. To achieve that</w:t>
      </w:r>
      <w:r w:rsidR="00C87247">
        <w:rPr>
          <w:rFonts w:eastAsiaTheme="minorEastAsia" w:hint="eastAsia"/>
        </w:rPr>
        <w:t xml:space="preserve">, </w:t>
      </w:r>
      <w:r w:rsidR="00C87247">
        <w:rPr>
          <w:rFonts w:eastAsiaTheme="minorEastAsia"/>
        </w:rPr>
        <w:t xml:space="preserve">the </w:t>
      </w:r>
      <w:proofErr w:type="spellStart"/>
      <w:r w:rsidR="005D2C38">
        <w:rPr>
          <w:rFonts w:eastAsiaTheme="minorEastAsia" w:hint="eastAsia"/>
        </w:rPr>
        <w:t>gNB</w:t>
      </w:r>
      <w:proofErr w:type="spellEnd"/>
      <w:r w:rsidR="005D2C38">
        <w:rPr>
          <w:rFonts w:eastAsiaTheme="minorEastAsia" w:hint="eastAsia"/>
        </w:rPr>
        <w:t xml:space="preserve"> </w:t>
      </w:r>
      <w:r w:rsidR="00C87247">
        <w:rPr>
          <w:rFonts w:eastAsiaTheme="minorEastAsia" w:hint="eastAsia"/>
        </w:rPr>
        <w:t xml:space="preserve">may </w:t>
      </w:r>
      <w:r w:rsidR="00C87247">
        <w:rPr>
          <w:rFonts w:eastAsiaTheme="minorEastAsia"/>
        </w:rPr>
        <w:t xml:space="preserve">need to know the physical </w:t>
      </w:r>
      <w:r w:rsidR="005F6790">
        <w:rPr>
          <w:rFonts w:eastAsiaTheme="minorEastAsia" w:hint="eastAsia"/>
        </w:rPr>
        <w:t>area</w:t>
      </w:r>
      <w:r w:rsidR="00C87247">
        <w:rPr>
          <w:rFonts w:eastAsiaTheme="minorEastAsia" w:hint="eastAsia"/>
        </w:rPr>
        <w:t xml:space="preserve"> </w:t>
      </w:r>
      <w:r w:rsidR="00C87247">
        <w:rPr>
          <w:rFonts w:eastAsiaTheme="minorEastAsia"/>
        </w:rPr>
        <w:t xml:space="preserve">of </w:t>
      </w:r>
      <w:r w:rsidR="005F6790">
        <w:rPr>
          <w:rFonts w:eastAsiaTheme="minorEastAsia" w:hint="eastAsia"/>
        </w:rPr>
        <w:t>each</w:t>
      </w:r>
      <w:r w:rsidR="00C87247">
        <w:rPr>
          <w:rFonts w:eastAsiaTheme="minorEastAsia"/>
        </w:rPr>
        <w:t xml:space="preserve"> </w:t>
      </w:r>
      <w:proofErr w:type="spellStart"/>
      <w:r w:rsidR="00C87247">
        <w:rPr>
          <w:rFonts w:eastAsiaTheme="minorEastAsia" w:hint="eastAsia"/>
        </w:rPr>
        <w:t>AIoT</w:t>
      </w:r>
      <w:proofErr w:type="spellEnd"/>
      <w:r w:rsidR="00C87247">
        <w:rPr>
          <w:rFonts w:eastAsiaTheme="minorEastAsia" w:hint="eastAsia"/>
        </w:rPr>
        <w:t xml:space="preserve"> </w:t>
      </w:r>
      <w:r w:rsidR="00C87247">
        <w:rPr>
          <w:rFonts w:eastAsiaTheme="minorEastAsia"/>
        </w:rPr>
        <w:t xml:space="preserve">area </w:t>
      </w:r>
      <w:r w:rsidR="00C87247">
        <w:rPr>
          <w:rFonts w:eastAsiaTheme="minorEastAsia" w:hint="eastAsia"/>
        </w:rPr>
        <w:t>as well as</w:t>
      </w:r>
      <w:r w:rsidR="00C87247">
        <w:rPr>
          <w:rFonts w:eastAsiaTheme="minorEastAsia"/>
        </w:rPr>
        <w:t xml:space="preserve"> the </w:t>
      </w:r>
      <w:r w:rsidR="005F6790">
        <w:rPr>
          <w:rFonts w:eastAsiaTheme="minorEastAsia" w:hint="eastAsia"/>
        </w:rPr>
        <w:t>physical</w:t>
      </w:r>
      <w:r w:rsidR="00C87247">
        <w:rPr>
          <w:rFonts w:eastAsiaTheme="minorEastAsia"/>
        </w:rPr>
        <w:t xml:space="preserve"> location of the UE</w:t>
      </w:r>
      <w:r w:rsidR="00C87247">
        <w:rPr>
          <w:rFonts w:eastAsiaTheme="minorEastAsia" w:hint="eastAsia"/>
        </w:rPr>
        <w:t xml:space="preserve"> readers. </w:t>
      </w:r>
    </w:p>
    <w:p w14:paraId="00BB11C6" w14:textId="557AB0ED" w:rsidR="008A5E8A" w:rsidRDefault="001E33F4">
      <w:pPr>
        <w:spacing w:beforeLines="50" w:before="120" w:afterLines="50" w:after="120"/>
        <w:jc w:val="both"/>
        <w:rPr>
          <w:rFonts w:eastAsiaTheme="minorEastAsia"/>
        </w:rPr>
      </w:pPr>
      <w:r>
        <w:rPr>
          <w:rFonts w:eastAsiaTheme="minorEastAsia" w:hint="eastAsia"/>
        </w:rPr>
        <w:t>However</w:t>
      </w:r>
      <w:r w:rsidR="00496B53">
        <w:rPr>
          <w:rFonts w:eastAsiaTheme="minorEastAsia" w:hint="eastAsia"/>
        </w:rPr>
        <w:t>,</w:t>
      </w:r>
      <w:r w:rsidR="00AA20A6">
        <w:rPr>
          <w:rFonts w:eastAsiaTheme="minorEastAsia" w:hint="eastAsia"/>
        </w:rPr>
        <w:t xml:space="preserve"> </w:t>
      </w:r>
      <w:r w:rsidR="00C87247">
        <w:rPr>
          <w:rFonts w:eastAsiaTheme="minorEastAsia"/>
        </w:rPr>
        <w:t xml:space="preserve">it is difficult for the </w:t>
      </w:r>
      <w:proofErr w:type="spellStart"/>
      <w:r w:rsidR="00496B53">
        <w:rPr>
          <w:rFonts w:eastAsiaTheme="minorEastAsia" w:hint="eastAsia"/>
        </w:rPr>
        <w:t>gNB</w:t>
      </w:r>
      <w:proofErr w:type="spellEnd"/>
      <w:r w:rsidR="00C87247">
        <w:rPr>
          <w:rFonts w:eastAsiaTheme="minorEastAsia"/>
        </w:rPr>
        <w:t xml:space="preserve"> to </w:t>
      </w:r>
      <w:r w:rsidR="00C87247">
        <w:rPr>
          <w:rFonts w:eastAsiaTheme="minorEastAsia" w:hint="eastAsia"/>
        </w:rPr>
        <w:t>obtain</w:t>
      </w:r>
      <w:r w:rsidR="00C87247">
        <w:rPr>
          <w:rFonts w:eastAsiaTheme="minorEastAsia"/>
        </w:rPr>
        <w:t xml:space="preserve"> the </w:t>
      </w:r>
      <w:r w:rsidR="00496B53">
        <w:rPr>
          <w:rFonts w:eastAsiaTheme="minorEastAsia" w:hint="eastAsia"/>
        </w:rPr>
        <w:t>physical</w:t>
      </w:r>
      <w:r w:rsidR="00C87247">
        <w:rPr>
          <w:rFonts w:eastAsiaTheme="minorEastAsia" w:hint="eastAsia"/>
        </w:rPr>
        <w:t xml:space="preserve"> </w:t>
      </w:r>
      <w:r w:rsidR="00C87247">
        <w:rPr>
          <w:rFonts w:eastAsiaTheme="minorEastAsia"/>
        </w:rPr>
        <w:t xml:space="preserve">location of UE. </w:t>
      </w:r>
      <w:r w:rsidR="00C87247">
        <w:rPr>
          <w:rFonts w:eastAsiaTheme="minorEastAsia" w:hint="eastAsia"/>
        </w:rPr>
        <w:t>Thus, i</w:t>
      </w:r>
      <w:r w:rsidR="00C87247">
        <w:rPr>
          <w:rFonts w:eastAsiaTheme="minorEastAsia"/>
        </w:rPr>
        <w:t xml:space="preserve">t is suggested that the </w:t>
      </w:r>
      <w:r w:rsidR="00C87247">
        <w:rPr>
          <w:rFonts w:eastAsiaTheme="minorEastAsia" w:hint="eastAsia"/>
        </w:rPr>
        <w:t xml:space="preserve">granularity of </w:t>
      </w:r>
      <w:r w:rsidR="00C87247">
        <w:rPr>
          <w:rFonts w:eastAsiaTheme="minorEastAsia"/>
        </w:rPr>
        <w:t xml:space="preserve">the </w:t>
      </w:r>
      <w:proofErr w:type="spellStart"/>
      <w:r w:rsidR="00C87247">
        <w:rPr>
          <w:rFonts w:eastAsiaTheme="minorEastAsia" w:hint="eastAsia"/>
        </w:rPr>
        <w:t>AIoT</w:t>
      </w:r>
      <w:proofErr w:type="spellEnd"/>
      <w:r w:rsidR="00C87247">
        <w:rPr>
          <w:rFonts w:eastAsiaTheme="minorEastAsia" w:hint="eastAsia"/>
        </w:rPr>
        <w:t xml:space="preserve"> </w:t>
      </w:r>
      <w:r w:rsidR="00C87247">
        <w:rPr>
          <w:rFonts w:eastAsiaTheme="minorEastAsia"/>
        </w:rPr>
        <w:t>area</w:t>
      </w:r>
      <w:r w:rsidR="00C87247">
        <w:rPr>
          <w:rFonts w:eastAsiaTheme="minorEastAsia" w:hint="eastAsia"/>
        </w:rPr>
        <w:t>(s)</w:t>
      </w:r>
      <w:r w:rsidR="00C87247">
        <w:rPr>
          <w:rFonts w:eastAsiaTheme="minorEastAsia"/>
        </w:rPr>
        <w:t xml:space="preserve"> </w:t>
      </w:r>
      <w:r w:rsidR="00C87247">
        <w:rPr>
          <w:rFonts w:eastAsiaTheme="minorEastAsia" w:hint="eastAsia"/>
        </w:rPr>
        <w:t xml:space="preserve">provided by CN </w:t>
      </w:r>
      <w:r w:rsidR="00C87247">
        <w:rPr>
          <w:rFonts w:eastAsiaTheme="minorEastAsia"/>
        </w:rPr>
        <w:t xml:space="preserve">should not be </w:t>
      </w:r>
      <w:r w:rsidR="00C87247">
        <w:rPr>
          <w:rFonts w:eastAsiaTheme="minorEastAsia" w:hint="eastAsia"/>
        </w:rPr>
        <w:t>smaller</w:t>
      </w:r>
      <w:r w:rsidR="00C87247">
        <w:rPr>
          <w:rFonts w:eastAsiaTheme="minorEastAsia"/>
        </w:rPr>
        <w:t xml:space="preserve"> than </w:t>
      </w:r>
      <w:r w:rsidR="00C87247">
        <w:rPr>
          <w:rFonts w:eastAsiaTheme="minorEastAsia" w:hint="eastAsia"/>
        </w:rPr>
        <w:t xml:space="preserve">one </w:t>
      </w:r>
      <w:r w:rsidR="00E90710">
        <w:rPr>
          <w:rFonts w:eastAsiaTheme="minorEastAsia" w:hint="eastAsia"/>
        </w:rPr>
        <w:t xml:space="preserve">NR </w:t>
      </w:r>
      <w:r w:rsidR="00C87247">
        <w:rPr>
          <w:rFonts w:eastAsiaTheme="minorEastAsia" w:hint="eastAsia"/>
        </w:rPr>
        <w:t xml:space="preserve">cell of the </w:t>
      </w:r>
      <w:proofErr w:type="spellStart"/>
      <w:r w:rsidR="00C87247">
        <w:rPr>
          <w:rFonts w:eastAsiaTheme="minorEastAsia" w:hint="eastAsia"/>
        </w:rPr>
        <w:t>gNB</w:t>
      </w:r>
      <w:proofErr w:type="spellEnd"/>
      <w:r w:rsidR="00C87247">
        <w:rPr>
          <w:rFonts w:eastAsiaTheme="minorEastAsia"/>
        </w:rPr>
        <w:t>.</w:t>
      </w:r>
    </w:p>
    <w:p w14:paraId="23A593AD" w14:textId="29E64176" w:rsidR="008A5E8A" w:rsidRDefault="00C87247" w:rsidP="001E33F4">
      <w:pPr>
        <w:pStyle w:val="Observation-HW"/>
        <w:ind w:left="1552" w:hanging="1552"/>
        <w:jc w:val="both"/>
        <w:rPr>
          <w:rFonts w:eastAsiaTheme="minorEastAsia"/>
        </w:rPr>
      </w:pPr>
      <w:r w:rsidRPr="003D5A5E">
        <w:rPr>
          <w:rFonts w:eastAsiaTheme="minorEastAsia"/>
        </w:rPr>
        <w:t>Proposal 2-2:</w:t>
      </w:r>
      <w:r w:rsidR="001E33F4" w:rsidRPr="003D5A5E">
        <w:rPr>
          <w:rFonts w:eastAsiaTheme="minorEastAsia"/>
        </w:rPr>
        <w:tab/>
      </w:r>
      <w:r w:rsidR="005D2C38" w:rsidRPr="003D5A5E">
        <w:rPr>
          <w:rFonts w:eastAsiaTheme="minorEastAsia"/>
        </w:rPr>
        <w:t xml:space="preserve">The granularity of the </w:t>
      </w:r>
      <w:proofErr w:type="spellStart"/>
      <w:r w:rsidR="005D2C38" w:rsidRPr="003D5A5E">
        <w:rPr>
          <w:rFonts w:eastAsiaTheme="minorEastAsia"/>
        </w:rPr>
        <w:t>AIoT</w:t>
      </w:r>
      <w:proofErr w:type="spellEnd"/>
      <w:r w:rsidR="005D2C38" w:rsidRPr="003D5A5E">
        <w:rPr>
          <w:rFonts w:eastAsiaTheme="minorEastAsia"/>
        </w:rPr>
        <w:t xml:space="preserve"> area(s) provided by CN </w:t>
      </w:r>
      <w:r w:rsidR="0097585B" w:rsidRPr="003D5A5E">
        <w:rPr>
          <w:rFonts w:eastAsiaTheme="minorEastAsia"/>
        </w:rPr>
        <w:t xml:space="preserve">for inventory </w:t>
      </w:r>
      <w:r w:rsidR="005D2C38" w:rsidRPr="003D5A5E">
        <w:rPr>
          <w:rFonts w:eastAsiaTheme="minorEastAsia"/>
        </w:rPr>
        <w:t xml:space="preserve">should not be smaller than one </w:t>
      </w:r>
      <w:r w:rsidR="00E90710" w:rsidRPr="003D5A5E">
        <w:rPr>
          <w:rFonts w:eastAsiaTheme="minorEastAsia"/>
        </w:rPr>
        <w:t xml:space="preserve">NR </w:t>
      </w:r>
      <w:r w:rsidR="005D2C38" w:rsidRPr="003D5A5E">
        <w:rPr>
          <w:rFonts w:eastAsiaTheme="minorEastAsia"/>
        </w:rPr>
        <w:t xml:space="preserve">cell of the </w:t>
      </w:r>
      <w:proofErr w:type="spellStart"/>
      <w:r w:rsidR="005D2C38" w:rsidRPr="003D5A5E">
        <w:rPr>
          <w:rFonts w:eastAsiaTheme="minorEastAsia"/>
        </w:rPr>
        <w:t>gNB</w:t>
      </w:r>
      <w:proofErr w:type="spellEnd"/>
      <w:r w:rsidRPr="003D5A5E">
        <w:rPr>
          <w:rFonts w:eastAsiaTheme="minorEastAsia"/>
        </w:rPr>
        <w:t>.</w:t>
      </w:r>
    </w:p>
    <w:p w14:paraId="1DBEBD6E" w14:textId="22875824" w:rsidR="008A5E8A" w:rsidRDefault="00E90710">
      <w:pPr>
        <w:spacing w:beforeLines="50" w:before="120" w:afterLines="50" w:after="120"/>
        <w:jc w:val="both"/>
        <w:rPr>
          <w:rFonts w:eastAsiaTheme="minorEastAsia"/>
        </w:rPr>
      </w:pPr>
      <w:r>
        <w:rPr>
          <w:rFonts w:eastAsiaTheme="minorEastAsia" w:hint="eastAsia"/>
        </w:rPr>
        <w:t xml:space="preserve">It is required that each </w:t>
      </w:r>
      <w:proofErr w:type="spellStart"/>
      <w:r>
        <w:rPr>
          <w:rFonts w:eastAsiaTheme="minorEastAsia" w:hint="eastAsia"/>
        </w:rPr>
        <w:t>AIoT</w:t>
      </w:r>
      <w:proofErr w:type="spellEnd"/>
      <w:r>
        <w:rPr>
          <w:rFonts w:eastAsiaTheme="minorEastAsia" w:hint="eastAsia"/>
        </w:rPr>
        <w:t xml:space="preserve"> area consists of one or multiple NR cells. </w:t>
      </w:r>
      <w:r w:rsidR="003D5A5E">
        <w:rPr>
          <w:rFonts w:eastAsiaTheme="minorEastAsia" w:hint="eastAsia"/>
        </w:rPr>
        <w:t>T</w:t>
      </w:r>
      <w:r w:rsidR="001E33F4">
        <w:rPr>
          <w:rFonts w:eastAsiaTheme="minorEastAsia" w:hint="eastAsia"/>
        </w:rPr>
        <w:t>wo</w:t>
      </w:r>
      <w:r w:rsidR="001E33F4">
        <w:rPr>
          <w:rFonts w:eastAsiaTheme="minorEastAsia"/>
        </w:rPr>
        <w:t xml:space="preserve"> </w:t>
      </w:r>
      <w:r w:rsidR="00C87247">
        <w:rPr>
          <w:rFonts w:eastAsiaTheme="minorEastAsia"/>
        </w:rPr>
        <w:t xml:space="preserve">ways </w:t>
      </w:r>
      <w:r w:rsidR="000C72F8">
        <w:rPr>
          <w:rFonts w:eastAsiaTheme="minorEastAsia" w:hint="eastAsia"/>
        </w:rPr>
        <w:t xml:space="preserve">can be used </w:t>
      </w:r>
      <w:r w:rsidR="00C87247">
        <w:rPr>
          <w:rFonts w:eastAsiaTheme="minorEastAsia" w:hint="eastAsia"/>
        </w:rPr>
        <w:t>for CN to indicate</w:t>
      </w:r>
      <w:r w:rsidR="00C87247">
        <w:rPr>
          <w:rFonts w:eastAsiaTheme="minorEastAsia"/>
        </w:rPr>
        <w:t xml:space="preserve"> </w:t>
      </w:r>
      <w:r w:rsidR="00C87247">
        <w:rPr>
          <w:rFonts w:eastAsiaTheme="minorEastAsia" w:hint="eastAsia"/>
        </w:rPr>
        <w:t xml:space="preserve">the </w:t>
      </w:r>
      <w:r>
        <w:rPr>
          <w:rFonts w:eastAsiaTheme="minorEastAsia" w:hint="eastAsia"/>
        </w:rPr>
        <w:t xml:space="preserve">requested </w:t>
      </w:r>
      <w:r w:rsidR="00C87247">
        <w:rPr>
          <w:rFonts w:eastAsiaTheme="minorEastAsia"/>
        </w:rPr>
        <w:t>area</w:t>
      </w:r>
      <w:r w:rsidR="00C87247">
        <w:rPr>
          <w:rFonts w:eastAsiaTheme="minorEastAsia" w:hint="eastAsia"/>
        </w:rPr>
        <w:t xml:space="preserve"> to </w:t>
      </w:r>
      <w:proofErr w:type="spellStart"/>
      <w:r w:rsidR="00C87247">
        <w:rPr>
          <w:rFonts w:eastAsiaTheme="minorEastAsia" w:hint="eastAsia"/>
        </w:rPr>
        <w:t>gNB</w:t>
      </w:r>
      <w:proofErr w:type="spellEnd"/>
      <w:r>
        <w:rPr>
          <w:rFonts w:eastAsiaTheme="minorEastAsia" w:hint="eastAsia"/>
        </w:rPr>
        <w:t xml:space="preserve"> for inventory</w:t>
      </w:r>
      <w:r w:rsidR="00C87247">
        <w:rPr>
          <w:rFonts w:eastAsiaTheme="minorEastAsia"/>
        </w:rPr>
        <w:t xml:space="preserve">: </w:t>
      </w:r>
    </w:p>
    <w:p w14:paraId="3975D973" w14:textId="5BAC30EE" w:rsidR="008A5E8A" w:rsidRDefault="00C87247">
      <w:pPr>
        <w:spacing w:beforeLines="50" w:before="120" w:afterLines="50" w:after="120"/>
        <w:jc w:val="both"/>
        <w:rPr>
          <w:rFonts w:eastAsiaTheme="minorEastAsia"/>
        </w:rPr>
      </w:pPr>
      <w:r w:rsidRPr="001E33F4">
        <w:rPr>
          <w:rFonts w:eastAsiaTheme="minorEastAsia" w:hint="eastAsia"/>
          <w:b/>
          <w:bCs/>
        </w:rPr>
        <w:t xml:space="preserve">Option </w:t>
      </w:r>
      <w:r w:rsidRPr="001E33F4">
        <w:rPr>
          <w:rFonts w:eastAsiaTheme="minorEastAsia"/>
          <w:b/>
          <w:bCs/>
        </w:rPr>
        <w:t>1</w:t>
      </w:r>
      <w:r>
        <w:rPr>
          <w:rFonts w:eastAsiaTheme="minorEastAsia" w:hint="eastAsia"/>
        </w:rPr>
        <w:t>:</w:t>
      </w:r>
      <w:r>
        <w:rPr>
          <w:rFonts w:eastAsiaTheme="minorEastAsia"/>
        </w:rPr>
        <w:t xml:space="preserve"> </w:t>
      </w:r>
      <w:r>
        <w:rPr>
          <w:rFonts w:eastAsiaTheme="minorEastAsia" w:hint="eastAsia"/>
        </w:rPr>
        <w:t>Using</w:t>
      </w:r>
      <w:r>
        <w:rPr>
          <w:rFonts w:eastAsiaTheme="minorEastAsia"/>
        </w:rPr>
        <w:t xml:space="preserve"> Cell ID/TAC</w:t>
      </w:r>
    </w:p>
    <w:p w14:paraId="7923E09C" w14:textId="6942BC59" w:rsidR="00CE0E06" w:rsidRDefault="00CE0E06">
      <w:pPr>
        <w:spacing w:beforeLines="50" w:before="120" w:afterLines="50" w:after="120"/>
        <w:jc w:val="both"/>
        <w:rPr>
          <w:rFonts w:eastAsiaTheme="minorEastAsia"/>
        </w:rPr>
      </w:pPr>
      <w:r w:rsidRPr="00CE0E06">
        <w:rPr>
          <w:rFonts w:eastAsiaTheme="minorEastAsia"/>
        </w:rPr>
        <w:t>CN</w:t>
      </w:r>
      <w:r w:rsidR="00DF22B7">
        <w:rPr>
          <w:rFonts w:eastAsiaTheme="minorEastAsia"/>
        </w:rPr>
        <w:t xml:space="preserve"> directly indicates the </w:t>
      </w:r>
      <w:r w:rsidR="0055155D">
        <w:rPr>
          <w:rFonts w:eastAsiaTheme="minorEastAsia" w:hint="eastAsia"/>
        </w:rPr>
        <w:t xml:space="preserve">list of </w:t>
      </w:r>
      <w:r w:rsidR="00DF22B7">
        <w:rPr>
          <w:rFonts w:eastAsiaTheme="minorEastAsia"/>
        </w:rPr>
        <w:t>Cell</w:t>
      </w:r>
      <w:r w:rsidR="0055155D">
        <w:rPr>
          <w:rFonts w:eastAsiaTheme="minorEastAsia" w:hint="eastAsia"/>
        </w:rPr>
        <w:t xml:space="preserve"> identity or </w:t>
      </w:r>
      <w:r w:rsidRPr="00CE0E06">
        <w:rPr>
          <w:rFonts w:eastAsiaTheme="minorEastAsia"/>
        </w:rPr>
        <w:t>TA</w:t>
      </w:r>
      <w:r w:rsidR="0055155D">
        <w:rPr>
          <w:rFonts w:eastAsiaTheme="minorEastAsia" w:hint="eastAsia"/>
        </w:rPr>
        <w:t>C</w:t>
      </w:r>
      <w:r w:rsidRPr="00CE0E06">
        <w:rPr>
          <w:rFonts w:eastAsiaTheme="minorEastAsia"/>
        </w:rPr>
        <w:t xml:space="preserve"> </w:t>
      </w:r>
      <w:r w:rsidR="0055155D">
        <w:rPr>
          <w:rFonts w:eastAsiaTheme="minorEastAsia" w:hint="eastAsia"/>
        </w:rPr>
        <w:t>to perform</w:t>
      </w:r>
      <w:r w:rsidR="0055155D" w:rsidRPr="00CE0E06">
        <w:rPr>
          <w:rFonts w:eastAsiaTheme="minorEastAsia"/>
        </w:rPr>
        <w:t xml:space="preserve"> </w:t>
      </w:r>
      <w:r w:rsidRPr="00CE0E06">
        <w:rPr>
          <w:rFonts w:eastAsiaTheme="minorEastAsia"/>
        </w:rPr>
        <w:t xml:space="preserve">the inventory/command service to </w:t>
      </w:r>
      <w:proofErr w:type="spellStart"/>
      <w:r w:rsidRPr="00CE0E06">
        <w:rPr>
          <w:rFonts w:eastAsiaTheme="minorEastAsia"/>
        </w:rPr>
        <w:t>gNB</w:t>
      </w:r>
      <w:proofErr w:type="spellEnd"/>
      <w:r w:rsidRPr="00CE0E06">
        <w:rPr>
          <w:rFonts w:eastAsiaTheme="minorEastAsia"/>
        </w:rPr>
        <w:t xml:space="preserve">, and </w:t>
      </w:r>
      <w:proofErr w:type="spellStart"/>
      <w:r w:rsidRPr="00CE0E06">
        <w:rPr>
          <w:rFonts w:eastAsiaTheme="minorEastAsia"/>
        </w:rPr>
        <w:t>gNB</w:t>
      </w:r>
      <w:proofErr w:type="spellEnd"/>
      <w:r w:rsidRPr="00CE0E06">
        <w:rPr>
          <w:rFonts w:eastAsiaTheme="minorEastAsia"/>
        </w:rPr>
        <w:t xml:space="preserve"> selects </w:t>
      </w:r>
      <w:r w:rsidR="00DF22B7">
        <w:rPr>
          <w:rFonts w:eastAsiaTheme="minorEastAsia"/>
        </w:rPr>
        <w:t>UE within the indicated Cell</w:t>
      </w:r>
      <w:r w:rsidR="0055155D">
        <w:rPr>
          <w:rFonts w:eastAsiaTheme="minorEastAsia" w:hint="eastAsia"/>
        </w:rPr>
        <w:t>(s)</w:t>
      </w:r>
      <w:r w:rsidR="00DF22B7">
        <w:rPr>
          <w:rFonts w:eastAsiaTheme="minorEastAsia" w:hint="eastAsia"/>
        </w:rPr>
        <w:t>/</w:t>
      </w:r>
      <w:r w:rsidRPr="00CE0E06">
        <w:rPr>
          <w:rFonts w:eastAsiaTheme="minorEastAsia"/>
        </w:rPr>
        <w:t>TA</w:t>
      </w:r>
      <w:r w:rsidR="0055155D">
        <w:rPr>
          <w:rFonts w:eastAsiaTheme="minorEastAsia" w:hint="eastAsia"/>
        </w:rPr>
        <w:t>(s)</w:t>
      </w:r>
      <w:r w:rsidRPr="00CE0E06">
        <w:rPr>
          <w:rFonts w:eastAsiaTheme="minorEastAsia"/>
        </w:rPr>
        <w:t xml:space="preserve">. </w:t>
      </w:r>
      <w:proofErr w:type="spellStart"/>
      <w:r w:rsidRPr="00CE0E06">
        <w:rPr>
          <w:rFonts w:eastAsiaTheme="minorEastAsia"/>
        </w:rPr>
        <w:t>AIoTF</w:t>
      </w:r>
      <w:proofErr w:type="spellEnd"/>
      <w:r w:rsidRPr="00CE0E06">
        <w:rPr>
          <w:rFonts w:eastAsiaTheme="minorEastAsia"/>
        </w:rPr>
        <w:t xml:space="preserve"> should be configured with the </w:t>
      </w:r>
      <w:r w:rsidR="001B6822">
        <w:rPr>
          <w:rFonts w:eastAsiaTheme="minorEastAsia" w:hint="eastAsia"/>
        </w:rPr>
        <w:t>mapp</w:t>
      </w:r>
      <w:r w:rsidRPr="00CE0E06">
        <w:rPr>
          <w:rFonts w:eastAsiaTheme="minorEastAsia"/>
        </w:rPr>
        <w:t xml:space="preserve">ing relation between </w:t>
      </w:r>
      <w:r w:rsidR="0055155D">
        <w:rPr>
          <w:rFonts w:eastAsiaTheme="minorEastAsia" w:hint="eastAsia"/>
        </w:rPr>
        <w:t xml:space="preserve">the </w:t>
      </w:r>
      <w:r w:rsidRPr="00CE0E06">
        <w:rPr>
          <w:rFonts w:eastAsiaTheme="minorEastAsia"/>
        </w:rPr>
        <w:t>Cell</w:t>
      </w:r>
      <w:r w:rsidR="0055155D">
        <w:rPr>
          <w:rFonts w:eastAsiaTheme="minorEastAsia" w:hint="eastAsia"/>
        </w:rPr>
        <w:t xml:space="preserve"> ID</w:t>
      </w:r>
      <w:r w:rsidRPr="00CE0E06">
        <w:rPr>
          <w:rFonts w:eastAsiaTheme="minorEastAsia"/>
        </w:rPr>
        <w:t>/TA</w:t>
      </w:r>
      <w:r w:rsidR="0055155D">
        <w:rPr>
          <w:rFonts w:eastAsiaTheme="minorEastAsia" w:hint="eastAsia"/>
        </w:rPr>
        <w:t>C</w:t>
      </w:r>
      <w:r w:rsidRPr="00CE0E06">
        <w:rPr>
          <w:rFonts w:eastAsiaTheme="minorEastAsia"/>
        </w:rPr>
        <w:t xml:space="preserve"> and </w:t>
      </w:r>
      <w:r w:rsidR="0055155D">
        <w:rPr>
          <w:rFonts w:eastAsiaTheme="minorEastAsia" w:hint="eastAsia"/>
        </w:rPr>
        <w:t xml:space="preserve">the </w:t>
      </w:r>
      <w:proofErr w:type="spellStart"/>
      <w:r w:rsidRPr="00CE0E06">
        <w:rPr>
          <w:rFonts w:eastAsiaTheme="minorEastAsia"/>
        </w:rPr>
        <w:t>AIoT</w:t>
      </w:r>
      <w:proofErr w:type="spellEnd"/>
      <w:r w:rsidRPr="00CE0E06">
        <w:rPr>
          <w:rFonts w:eastAsiaTheme="minorEastAsia"/>
        </w:rPr>
        <w:t xml:space="preserve"> area.</w:t>
      </w:r>
    </w:p>
    <w:p w14:paraId="1766C0BE" w14:textId="692E6BAD" w:rsidR="008A5E8A" w:rsidRDefault="00C87247">
      <w:pPr>
        <w:spacing w:beforeLines="50" w:before="120" w:afterLines="50" w:after="120"/>
        <w:jc w:val="both"/>
        <w:rPr>
          <w:rFonts w:eastAsiaTheme="minorEastAsia"/>
        </w:rPr>
      </w:pPr>
      <w:r w:rsidRPr="00E90710">
        <w:rPr>
          <w:rFonts w:eastAsiaTheme="minorEastAsia" w:hint="eastAsia"/>
          <w:b/>
          <w:bCs/>
        </w:rPr>
        <w:t>Option</w:t>
      </w:r>
      <w:r w:rsidRPr="00E90710">
        <w:rPr>
          <w:rFonts w:eastAsiaTheme="minorEastAsia"/>
          <w:b/>
          <w:bCs/>
        </w:rPr>
        <w:t xml:space="preserve"> 2</w:t>
      </w:r>
      <w:r>
        <w:rPr>
          <w:rFonts w:eastAsiaTheme="minorEastAsia" w:hint="eastAsia"/>
        </w:rPr>
        <w:t>: Reusing</w:t>
      </w:r>
      <w:r>
        <w:rPr>
          <w:rFonts w:eastAsiaTheme="minorEastAsia"/>
        </w:rPr>
        <w:t xml:space="preserve"> </w:t>
      </w:r>
      <w:r>
        <w:rPr>
          <w:rFonts w:eastAsiaTheme="minorEastAsia" w:hint="eastAsia"/>
        </w:rPr>
        <w:t xml:space="preserve">the </w:t>
      </w:r>
      <w:proofErr w:type="spellStart"/>
      <w:r>
        <w:rPr>
          <w:rFonts w:eastAsiaTheme="minorEastAsia"/>
        </w:rPr>
        <w:t>AIoT</w:t>
      </w:r>
      <w:proofErr w:type="spellEnd"/>
      <w:r>
        <w:rPr>
          <w:rFonts w:eastAsiaTheme="minorEastAsia"/>
        </w:rPr>
        <w:t xml:space="preserve"> area ID</w:t>
      </w:r>
      <w:r>
        <w:rPr>
          <w:rFonts w:eastAsiaTheme="minorEastAsia" w:hint="eastAsia"/>
        </w:rPr>
        <w:t xml:space="preserve"> in Rel-19</w:t>
      </w:r>
    </w:p>
    <w:p w14:paraId="12D5A77C" w14:textId="505F2BE2" w:rsidR="008A5E8A" w:rsidRDefault="00E90710">
      <w:pPr>
        <w:spacing w:beforeLines="50" w:before="120" w:afterLines="50" w:after="120"/>
        <w:jc w:val="both"/>
        <w:rPr>
          <w:rFonts w:eastAsiaTheme="minorEastAsia"/>
        </w:rPr>
      </w:pPr>
      <w:r w:rsidRPr="00CE0E06">
        <w:rPr>
          <w:rFonts w:eastAsiaTheme="minorEastAsia"/>
        </w:rPr>
        <w:t>CN</w:t>
      </w:r>
      <w:r>
        <w:rPr>
          <w:rFonts w:eastAsiaTheme="minorEastAsia"/>
        </w:rPr>
        <w:t xml:space="preserve"> indicates the </w:t>
      </w:r>
      <w:r>
        <w:rPr>
          <w:rFonts w:eastAsiaTheme="minorEastAsia" w:hint="eastAsia"/>
        </w:rPr>
        <w:t>list of area(s)</w:t>
      </w:r>
      <w:r w:rsidRPr="00CE0E06">
        <w:rPr>
          <w:rFonts w:eastAsiaTheme="minorEastAsia"/>
        </w:rPr>
        <w:t xml:space="preserve"> </w:t>
      </w:r>
      <w:r>
        <w:rPr>
          <w:rFonts w:eastAsiaTheme="minorEastAsia" w:hint="eastAsia"/>
        </w:rPr>
        <w:t xml:space="preserve">which is identified by the </w:t>
      </w:r>
      <w:proofErr w:type="spellStart"/>
      <w:r>
        <w:rPr>
          <w:rFonts w:eastAsiaTheme="minorEastAsia" w:hint="eastAsia"/>
        </w:rPr>
        <w:t>AIoT</w:t>
      </w:r>
      <w:proofErr w:type="spellEnd"/>
      <w:r>
        <w:rPr>
          <w:rFonts w:eastAsiaTheme="minorEastAsia" w:hint="eastAsia"/>
        </w:rPr>
        <w:t xml:space="preserve"> area ID </w:t>
      </w:r>
      <w:r w:rsidRPr="00CE0E06">
        <w:rPr>
          <w:rFonts w:eastAsiaTheme="minorEastAsia"/>
        </w:rPr>
        <w:t xml:space="preserve">to </w:t>
      </w:r>
      <w:proofErr w:type="spellStart"/>
      <w:r w:rsidRPr="00CE0E06">
        <w:rPr>
          <w:rFonts w:eastAsiaTheme="minorEastAsia"/>
        </w:rPr>
        <w:t>gNB</w:t>
      </w:r>
      <w:proofErr w:type="spellEnd"/>
      <w:r>
        <w:rPr>
          <w:rFonts w:eastAsiaTheme="minorEastAsia" w:hint="eastAsia"/>
        </w:rPr>
        <w:t xml:space="preserve">. </w:t>
      </w:r>
      <w:r w:rsidRPr="001B6822">
        <w:rPr>
          <w:rFonts w:eastAsiaTheme="minorEastAsia"/>
        </w:rPr>
        <w:t>GNB selects UE reader in the serving cell</w:t>
      </w:r>
      <w:r>
        <w:rPr>
          <w:rFonts w:eastAsiaTheme="minorEastAsia" w:hint="eastAsia"/>
        </w:rPr>
        <w:t>(s)</w:t>
      </w:r>
      <w:r w:rsidRPr="001B6822">
        <w:rPr>
          <w:rFonts w:eastAsiaTheme="minorEastAsia"/>
        </w:rPr>
        <w:t xml:space="preserve"> corresponding to the indicated area ID.</w:t>
      </w:r>
      <w:r>
        <w:rPr>
          <w:rFonts w:eastAsiaTheme="minorEastAsia" w:hint="eastAsia"/>
        </w:rPr>
        <w:t xml:space="preserve"> </w:t>
      </w:r>
      <w:r w:rsidR="001B6822">
        <w:rPr>
          <w:rFonts w:eastAsiaTheme="minorEastAsia" w:hint="eastAsia"/>
        </w:rPr>
        <w:t xml:space="preserve">The </w:t>
      </w:r>
      <w:proofErr w:type="spellStart"/>
      <w:r w:rsidR="001B6822">
        <w:rPr>
          <w:rFonts w:eastAsiaTheme="minorEastAsia" w:hint="eastAsia"/>
        </w:rPr>
        <w:t>g</w:t>
      </w:r>
      <w:r w:rsidR="001B6822" w:rsidRPr="001B6822">
        <w:rPr>
          <w:rFonts w:eastAsiaTheme="minorEastAsia"/>
        </w:rPr>
        <w:t>NB</w:t>
      </w:r>
      <w:proofErr w:type="spellEnd"/>
      <w:r w:rsidR="001B6822" w:rsidRPr="001B6822">
        <w:rPr>
          <w:rFonts w:eastAsiaTheme="minorEastAsia"/>
        </w:rPr>
        <w:t xml:space="preserve"> </w:t>
      </w:r>
      <w:r>
        <w:rPr>
          <w:rFonts w:eastAsiaTheme="minorEastAsia" w:hint="eastAsia"/>
        </w:rPr>
        <w:t>is</w:t>
      </w:r>
      <w:r w:rsidR="001B6822" w:rsidRPr="001B6822">
        <w:rPr>
          <w:rFonts w:eastAsiaTheme="minorEastAsia"/>
        </w:rPr>
        <w:t xml:space="preserve"> configured with a mapping relation between </w:t>
      </w:r>
      <w:r w:rsidR="0055155D">
        <w:rPr>
          <w:rFonts w:eastAsiaTheme="minorEastAsia" w:hint="eastAsia"/>
        </w:rPr>
        <w:t xml:space="preserve">the </w:t>
      </w:r>
      <w:proofErr w:type="spellStart"/>
      <w:r w:rsidR="001B6822" w:rsidRPr="001B6822">
        <w:rPr>
          <w:rFonts w:eastAsiaTheme="minorEastAsia"/>
        </w:rPr>
        <w:t>AIoT</w:t>
      </w:r>
      <w:proofErr w:type="spellEnd"/>
      <w:r w:rsidR="001B6822" w:rsidRPr="001B6822">
        <w:rPr>
          <w:rFonts w:eastAsiaTheme="minorEastAsia"/>
        </w:rPr>
        <w:t xml:space="preserve"> area and </w:t>
      </w:r>
      <w:r w:rsidR="0055155D">
        <w:rPr>
          <w:rFonts w:eastAsiaTheme="minorEastAsia" w:hint="eastAsia"/>
        </w:rPr>
        <w:t xml:space="preserve">the </w:t>
      </w:r>
      <w:r w:rsidR="001B6822" w:rsidRPr="001B6822">
        <w:rPr>
          <w:rFonts w:eastAsiaTheme="minorEastAsia"/>
        </w:rPr>
        <w:t>serving cell</w:t>
      </w:r>
      <w:r>
        <w:rPr>
          <w:rFonts w:eastAsiaTheme="minorEastAsia" w:hint="eastAsia"/>
        </w:rPr>
        <w:t>(s)</w:t>
      </w:r>
      <w:r w:rsidR="001B6822" w:rsidRPr="001B6822">
        <w:rPr>
          <w:rFonts w:eastAsiaTheme="minorEastAsia"/>
        </w:rPr>
        <w:t xml:space="preserve">. </w:t>
      </w:r>
    </w:p>
    <w:p w14:paraId="717F7E3C" w14:textId="04368515" w:rsidR="008A5E8A" w:rsidRDefault="00E90710" w:rsidP="001B6822">
      <w:pPr>
        <w:pStyle w:val="Observation-HW"/>
        <w:ind w:left="1552" w:hanging="1552"/>
        <w:jc w:val="both"/>
        <w:rPr>
          <w:rFonts w:eastAsiaTheme="minorEastAsia"/>
          <w:b w:val="0"/>
          <w:bCs/>
          <w:lang w:eastAsia="zh-CN"/>
        </w:rPr>
      </w:pPr>
      <w:r w:rsidRPr="00E90710">
        <w:rPr>
          <w:rFonts w:eastAsiaTheme="minorEastAsia" w:hint="eastAsia"/>
          <w:b w:val="0"/>
          <w:bCs/>
          <w:lang w:eastAsia="zh-CN"/>
        </w:rPr>
        <w:t>RAN3 can discuss which option to use.</w:t>
      </w:r>
    </w:p>
    <w:p w14:paraId="06B96F0C" w14:textId="3D966A8B" w:rsidR="00E90710" w:rsidRPr="003D5A5E" w:rsidRDefault="00E90710" w:rsidP="001B6822">
      <w:pPr>
        <w:pStyle w:val="Observation-HW"/>
        <w:ind w:left="1552" w:hanging="1552"/>
        <w:jc w:val="both"/>
        <w:rPr>
          <w:rFonts w:eastAsiaTheme="minorEastAsia"/>
          <w:bCs/>
          <w:lang w:eastAsia="zh-CN"/>
        </w:rPr>
      </w:pPr>
      <w:r w:rsidRPr="003D5A5E">
        <w:rPr>
          <w:rFonts w:eastAsiaTheme="minorEastAsia"/>
          <w:bCs/>
          <w:lang w:eastAsia="zh-CN"/>
        </w:rPr>
        <w:t>Proposal 2-3:</w:t>
      </w:r>
      <w:r w:rsidR="003D5A5E">
        <w:rPr>
          <w:rFonts w:eastAsiaTheme="minorEastAsia"/>
          <w:lang w:eastAsia="zh-CN"/>
        </w:rPr>
        <w:tab/>
      </w:r>
      <w:r w:rsidR="003D5A5E">
        <w:rPr>
          <w:rFonts w:eastAsiaTheme="minorEastAsia" w:hint="eastAsia"/>
          <w:bCs/>
          <w:lang w:eastAsia="zh-CN"/>
        </w:rPr>
        <w:t>RAN3 to discuss following</w:t>
      </w:r>
      <w:r w:rsidR="00C32DA4" w:rsidRPr="003D5A5E">
        <w:rPr>
          <w:rFonts w:eastAsiaTheme="minorEastAsia"/>
          <w:bCs/>
          <w:lang w:eastAsia="zh-CN"/>
        </w:rPr>
        <w:t xml:space="preserve"> two ways for CN to indicate the requested area to </w:t>
      </w:r>
      <w:proofErr w:type="spellStart"/>
      <w:r w:rsidR="00C32DA4" w:rsidRPr="003D5A5E">
        <w:rPr>
          <w:rFonts w:eastAsiaTheme="minorEastAsia"/>
          <w:bCs/>
          <w:lang w:eastAsia="zh-CN"/>
        </w:rPr>
        <w:t>gNB</w:t>
      </w:r>
      <w:proofErr w:type="spellEnd"/>
      <w:r w:rsidR="00C32DA4" w:rsidRPr="003D5A5E">
        <w:rPr>
          <w:rFonts w:eastAsiaTheme="minorEastAsia"/>
          <w:bCs/>
          <w:lang w:eastAsia="zh-CN"/>
        </w:rPr>
        <w:t xml:space="preserve"> for inventory:</w:t>
      </w:r>
    </w:p>
    <w:p w14:paraId="6A553723" w14:textId="04EF09FF" w:rsidR="00C32DA4" w:rsidRPr="003D5A5E" w:rsidRDefault="00C32DA4" w:rsidP="003D5A5E">
      <w:pPr>
        <w:pStyle w:val="Observation-HW"/>
        <w:numPr>
          <w:ilvl w:val="0"/>
          <w:numId w:val="13"/>
        </w:numPr>
        <w:ind w:firstLineChars="0"/>
        <w:jc w:val="both"/>
        <w:rPr>
          <w:rFonts w:eastAsiaTheme="minorEastAsia"/>
          <w:bCs/>
          <w:lang w:eastAsia="zh-CN"/>
        </w:rPr>
      </w:pPr>
      <w:r w:rsidRPr="003D5A5E">
        <w:rPr>
          <w:rFonts w:eastAsiaTheme="minorEastAsia"/>
          <w:bCs/>
          <w:lang w:eastAsia="zh-CN"/>
        </w:rPr>
        <w:t>Using Cell ID/TAC</w:t>
      </w:r>
      <w:r w:rsidR="003D5A5E">
        <w:rPr>
          <w:rFonts w:eastAsiaTheme="minorEastAsia" w:hint="eastAsia"/>
          <w:bCs/>
          <w:lang w:eastAsia="zh-CN"/>
        </w:rPr>
        <w:t>,</w:t>
      </w:r>
    </w:p>
    <w:p w14:paraId="1E1F896B" w14:textId="3DCB623E" w:rsidR="00C32DA4" w:rsidRPr="003D5A5E" w:rsidRDefault="00C32DA4" w:rsidP="003D5A5E">
      <w:pPr>
        <w:pStyle w:val="Observation-HW"/>
        <w:numPr>
          <w:ilvl w:val="0"/>
          <w:numId w:val="13"/>
        </w:numPr>
        <w:ind w:firstLineChars="0"/>
        <w:jc w:val="both"/>
        <w:rPr>
          <w:rFonts w:eastAsiaTheme="minorEastAsia"/>
          <w:bCs/>
          <w:lang w:eastAsia="zh-CN"/>
        </w:rPr>
      </w:pPr>
      <w:r w:rsidRPr="003D5A5E">
        <w:rPr>
          <w:rFonts w:eastAsiaTheme="minorEastAsia"/>
          <w:bCs/>
          <w:lang w:eastAsia="zh-CN"/>
        </w:rPr>
        <w:t xml:space="preserve">Reusing the </w:t>
      </w:r>
      <w:proofErr w:type="spellStart"/>
      <w:r w:rsidRPr="003D5A5E">
        <w:rPr>
          <w:rFonts w:eastAsiaTheme="minorEastAsia"/>
          <w:bCs/>
          <w:lang w:eastAsia="zh-CN"/>
        </w:rPr>
        <w:t>AIoT</w:t>
      </w:r>
      <w:proofErr w:type="spellEnd"/>
      <w:r w:rsidRPr="003D5A5E">
        <w:rPr>
          <w:rFonts w:eastAsiaTheme="minorEastAsia"/>
          <w:bCs/>
          <w:lang w:eastAsia="zh-CN"/>
        </w:rPr>
        <w:t xml:space="preserve"> area ID in Rel-19.</w:t>
      </w:r>
    </w:p>
    <w:p w14:paraId="7326399B" w14:textId="690FCB3A" w:rsidR="008A5E8A" w:rsidRPr="003D5A5E" w:rsidRDefault="00C87247" w:rsidP="003D5A5E">
      <w:pPr>
        <w:pStyle w:val="Observation-HW"/>
        <w:keepNext/>
        <w:keepLines/>
        <w:spacing w:before="180"/>
        <w:ind w:left="1120" w:hangingChars="350" w:hanging="1120"/>
        <w:jc w:val="both"/>
        <w:outlineLvl w:val="1"/>
        <w:rPr>
          <w:rFonts w:ascii="Arial" w:eastAsia="宋体" w:hAnsi="Arial"/>
          <w:b w:val="0"/>
          <w:bCs/>
          <w:sz w:val="32"/>
        </w:rPr>
      </w:pPr>
      <w:r w:rsidRPr="003D5A5E">
        <w:rPr>
          <w:rFonts w:ascii="Arial" w:eastAsia="宋体" w:hAnsi="Arial"/>
          <w:b w:val="0"/>
          <w:bCs/>
          <w:sz w:val="32"/>
          <w:lang w:eastAsia="zh-CN"/>
        </w:rPr>
        <w:t>2.</w:t>
      </w:r>
      <w:r w:rsidR="00183DFA" w:rsidRPr="003D5A5E">
        <w:rPr>
          <w:rFonts w:ascii="Arial" w:eastAsia="宋体" w:hAnsi="Arial"/>
          <w:b w:val="0"/>
          <w:bCs/>
          <w:sz w:val="32"/>
          <w:lang w:eastAsia="zh-CN"/>
        </w:rPr>
        <w:t>3</w:t>
      </w:r>
      <w:r w:rsidRPr="003D5A5E">
        <w:rPr>
          <w:rFonts w:ascii="Arial" w:eastAsia="宋体" w:hAnsi="Arial"/>
          <w:b w:val="0"/>
          <w:bCs/>
          <w:sz w:val="32"/>
          <w:lang w:eastAsia="zh-CN"/>
        </w:rPr>
        <w:tab/>
        <w:t xml:space="preserve">NGAP </w:t>
      </w:r>
      <w:proofErr w:type="spellStart"/>
      <w:r w:rsidRPr="003D5A5E">
        <w:rPr>
          <w:rFonts w:ascii="Arial" w:eastAsia="宋体" w:hAnsi="Arial"/>
          <w:b w:val="0"/>
          <w:bCs/>
          <w:sz w:val="32"/>
          <w:lang w:eastAsia="zh-CN"/>
        </w:rPr>
        <w:t>signaling</w:t>
      </w:r>
      <w:proofErr w:type="spellEnd"/>
      <w:r w:rsidRPr="003D5A5E">
        <w:rPr>
          <w:rFonts w:ascii="Arial" w:eastAsia="宋体" w:hAnsi="Arial"/>
          <w:b w:val="0"/>
          <w:bCs/>
          <w:sz w:val="32"/>
          <w:lang w:eastAsia="zh-CN"/>
        </w:rPr>
        <w:t xml:space="preserve"> procedures</w:t>
      </w:r>
    </w:p>
    <w:p w14:paraId="1C7CE759" w14:textId="77777777" w:rsidR="000B3B94" w:rsidRDefault="000B3B94" w:rsidP="003D5A5E">
      <w:pPr>
        <w:spacing w:beforeLines="50" w:before="120" w:afterLines="50" w:after="120"/>
        <w:jc w:val="both"/>
      </w:pPr>
      <w:r>
        <w:t xml:space="preserve">As agreed in the last meeting, NGAP procedures specified for Topology 1 are base line for Topology 2. It is concluded that the </w:t>
      </w:r>
      <w:proofErr w:type="spellStart"/>
      <w:r>
        <w:t>AIoT</w:t>
      </w:r>
      <w:proofErr w:type="spellEnd"/>
      <w:r>
        <w:t xml:space="preserve"> NGAP messages in Topo-1 can be reused for Topo-2.</w:t>
      </w:r>
    </w:p>
    <w:p w14:paraId="7EC3F481" w14:textId="08A11927" w:rsidR="000B3B94" w:rsidRDefault="000B3B94" w:rsidP="003D5A5E">
      <w:pPr>
        <w:spacing w:beforeLines="50" w:before="120" w:afterLines="50" w:after="120"/>
        <w:jc w:val="both"/>
      </w:pPr>
      <w:r>
        <w:t xml:space="preserve">The issue is how to identify the UE reader between the </w:t>
      </w:r>
      <w:proofErr w:type="spellStart"/>
      <w:r>
        <w:t>gNB</w:t>
      </w:r>
      <w:proofErr w:type="spellEnd"/>
      <w:r>
        <w:t xml:space="preserve"> and CN. Because the CN can indicate a list of reader </w:t>
      </w:r>
      <w:r w:rsidR="000B2E48">
        <w:rPr>
          <w:rFonts w:eastAsiaTheme="minorEastAsia" w:hint="eastAsia"/>
        </w:rPr>
        <w:t>for inventory</w:t>
      </w:r>
      <w:r>
        <w:t xml:space="preserve"> and the </w:t>
      </w:r>
      <w:proofErr w:type="spellStart"/>
      <w:r>
        <w:t>gNB</w:t>
      </w:r>
      <w:proofErr w:type="spellEnd"/>
      <w:r>
        <w:t xml:space="preserve"> reports the inventory results corresponding to a specific reader to the CN. </w:t>
      </w:r>
      <w:r w:rsidR="000B2E48">
        <w:rPr>
          <w:rFonts w:eastAsiaTheme="minorEastAsia" w:hint="eastAsia"/>
        </w:rPr>
        <w:t>I</w:t>
      </w:r>
      <w:r>
        <w:t xml:space="preserve">t’s </w:t>
      </w:r>
      <w:r>
        <w:lastRenderedPageBreak/>
        <w:t xml:space="preserve">not clear whether the reader </w:t>
      </w:r>
      <w:r w:rsidR="003511BA">
        <w:rPr>
          <w:rFonts w:eastAsiaTheme="minorEastAsia" w:hint="eastAsia"/>
        </w:rPr>
        <w:t>ID</w:t>
      </w:r>
      <w:r>
        <w:t xml:space="preserve"> </w:t>
      </w:r>
      <w:r w:rsidR="000B2E48">
        <w:rPr>
          <w:rFonts w:eastAsiaTheme="minorEastAsia" w:hint="eastAsia"/>
        </w:rPr>
        <w:t>used in R19 is applicable</w:t>
      </w:r>
      <w:r>
        <w:t>. There are potentially two options</w:t>
      </w:r>
      <w:r w:rsidR="000B2E48">
        <w:rPr>
          <w:rFonts w:eastAsiaTheme="minorEastAsia" w:hint="eastAsia"/>
        </w:rPr>
        <w:t xml:space="preserve"> </w:t>
      </w:r>
      <w:r w:rsidR="000B2E48">
        <w:t>to identify a UE reader</w:t>
      </w:r>
      <w:r>
        <w:t>:</w:t>
      </w:r>
    </w:p>
    <w:p w14:paraId="3E87FB64" w14:textId="26C7995D" w:rsidR="000B3B94" w:rsidRPr="003511BA" w:rsidRDefault="000B3B94" w:rsidP="003D5A5E">
      <w:pPr>
        <w:spacing w:beforeLines="50" w:before="120" w:afterLines="50" w:after="120"/>
        <w:jc w:val="both"/>
        <w:rPr>
          <w:rFonts w:eastAsiaTheme="minorEastAsia" w:hint="eastAsia"/>
          <w:b/>
          <w:bCs/>
        </w:rPr>
      </w:pPr>
      <w:r w:rsidRPr="003D5A5E">
        <w:rPr>
          <w:b/>
          <w:bCs/>
        </w:rPr>
        <w:t xml:space="preserve">Option 1: Reusing the reader </w:t>
      </w:r>
      <w:r w:rsidR="003511BA">
        <w:rPr>
          <w:rFonts w:eastAsiaTheme="minorEastAsia" w:hint="eastAsia"/>
          <w:b/>
          <w:bCs/>
        </w:rPr>
        <w:t>ID</w:t>
      </w:r>
    </w:p>
    <w:p w14:paraId="01C3EEFE" w14:textId="13071B6C" w:rsidR="000B3B94" w:rsidRDefault="000B2E48" w:rsidP="003D5A5E">
      <w:pPr>
        <w:spacing w:beforeLines="50" w:before="120" w:afterLines="50" w:after="120"/>
        <w:jc w:val="both"/>
      </w:pPr>
      <w:r>
        <w:t xml:space="preserve">In Rel-19, reader is identified by a reader index which is unique within a </w:t>
      </w:r>
      <w:proofErr w:type="spellStart"/>
      <w:r>
        <w:t>gNB</w:t>
      </w:r>
      <w:proofErr w:type="spellEnd"/>
      <w:r>
        <w:t xml:space="preserve">, and the reader </w:t>
      </w:r>
      <w:r w:rsidR="003511BA">
        <w:rPr>
          <w:rFonts w:eastAsiaTheme="minorEastAsia" w:hint="eastAsia"/>
        </w:rPr>
        <w:t>ID</w:t>
      </w:r>
      <w:r>
        <w:t xml:space="preserve"> list supported by the </w:t>
      </w:r>
      <w:proofErr w:type="spellStart"/>
      <w:r>
        <w:t>gNB</w:t>
      </w:r>
      <w:proofErr w:type="spellEnd"/>
      <w:r>
        <w:t xml:space="preserve"> is configured </w:t>
      </w:r>
      <w:r w:rsidR="008424C3">
        <w:rPr>
          <w:rFonts w:eastAsiaTheme="minorEastAsia" w:hint="eastAsia"/>
        </w:rPr>
        <w:t>to</w:t>
      </w:r>
      <w:r>
        <w:t xml:space="preserve"> CN.</w:t>
      </w:r>
      <w:r>
        <w:rPr>
          <w:rFonts w:eastAsiaTheme="minorEastAsia" w:hint="eastAsia"/>
        </w:rPr>
        <w:t xml:space="preserve"> If</w:t>
      </w:r>
      <w:r>
        <w:t xml:space="preserve"> </w:t>
      </w:r>
      <w:r w:rsidR="000B3B94">
        <w:t xml:space="preserve">the reader </w:t>
      </w:r>
      <w:r w:rsidR="003511BA">
        <w:rPr>
          <w:rFonts w:eastAsiaTheme="minorEastAsia" w:hint="eastAsia"/>
        </w:rPr>
        <w:t>ID</w:t>
      </w:r>
      <w:r w:rsidR="000B3B94">
        <w:t xml:space="preserve"> is reused, there is no need to enhance the existing </w:t>
      </w:r>
      <w:proofErr w:type="spellStart"/>
      <w:r w:rsidR="000B3B94">
        <w:t>AIoT</w:t>
      </w:r>
      <w:proofErr w:type="spellEnd"/>
      <w:r w:rsidR="000B3B94">
        <w:t xml:space="preserve"> NGAP messages. </w:t>
      </w:r>
      <w:r w:rsidR="008424C3">
        <w:rPr>
          <w:rFonts w:eastAsiaTheme="minorEastAsia" w:hint="eastAsia"/>
        </w:rPr>
        <w:t>However, due to the mobility of UE reader,</w:t>
      </w:r>
      <w:r w:rsidR="008424C3">
        <w:t xml:space="preserve"> </w:t>
      </w:r>
      <w:r w:rsidR="000B3B94">
        <w:t xml:space="preserve">we </w:t>
      </w:r>
      <w:r w:rsidR="008424C3">
        <w:rPr>
          <w:rFonts w:eastAsiaTheme="minorEastAsia" w:hint="eastAsia"/>
        </w:rPr>
        <w:t>should</w:t>
      </w:r>
      <w:r w:rsidR="000B3B94">
        <w:t xml:space="preserve"> consider how to allocate UE reader </w:t>
      </w:r>
      <w:r w:rsidR="003511BA">
        <w:rPr>
          <w:rFonts w:eastAsiaTheme="minorEastAsia" w:hint="eastAsia"/>
        </w:rPr>
        <w:t>ID</w:t>
      </w:r>
      <w:r w:rsidR="000B3B94">
        <w:t xml:space="preserve">. </w:t>
      </w:r>
      <w:r w:rsidR="008424C3">
        <w:rPr>
          <w:rFonts w:eastAsiaTheme="minorEastAsia" w:hint="eastAsia"/>
        </w:rPr>
        <w:t>As</w:t>
      </w:r>
      <w:r w:rsidR="008424C3">
        <w:t xml:space="preserve"> </w:t>
      </w:r>
      <w:r w:rsidR="000B3B94">
        <w:t xml:space="preserve">one UE reader </w:t>
      </w:r>
      <w:r w:rsidR="003511BA">
        <w:rPr>
          <w:rFonts w:eastAsiaTheme="minorEastAsia" w:hint="eastAsia"/>
        </w:rPr>
        <w:t>ID</w:t>
      </w:r>
      <w:r w:rsidR="000B3B94">
        <w:t xml:space="preserve"> used under one </w:t>
      </w:r>
      <w:proofErr w:type="spellStart"/>
      <w:r w:rsidR="000B3B94">
        <w:t>gNB</w:t>
      </w:r>
      <w:proofErr w:type="spellEnd"/>
      <w:r w:rsidR="000B3B94">
        <w:t xml:space="preserve"> may be conflict with that used in another </w:t>
      </w:r>
      <w:proofErr w:type="spellStart"/>
      <w:r w:rsidR="000B3B94">
        <w:t>gNB</w:t>
      </w:r>
      <w:proofErr w:type="spellEnd"/>
      <w:r w:rsidR="000B3B94">
        <w:t xml:space="preserve"> when the UE changes the serving </w:t>
      </w:r>
      <w:proofErr w:type="spellStart"/>
      <w:r w:rsidR="000B3B94">
        <w:t>gNB</w:t>
      </w:r>
      <w:proofErr w:type="spellEnd"/>
      <w:r w:rsidR="000B3B94">
        <w:t xml:space="preserve">, the reader </w:t>
      </w:r>
      <w:r w:rsidR="003511BA">
        <w:rPr>
          <w:rFonts w:eastAsiaTheme="minorEastAsia" w:hint="eastAsia"/>
        </w:rPr>
        <w:t>ID</w:t>
      </w:r>
      <w:r w:rsidR="000B3B94">
        <w:t xml:space="preserve"> </w:t>
      </w:r>
      <w:r w:rsidR="008424C3">
        <w:rPr>
          <w:rFonts w:eastAsiaTheme="minorEastAsia" w:hint="eastAsia"/>
        </w:rPr>
        <w:t>for</w:t>
      </w:r>
      <w:r w:rsidR="000B3B94">
        <w:t xml:space="preserve"> the same UE may need to be changed during the UE’s movement. </w:t>
      </w:r>
    </w:p>
    <w:p w14:paraId="54B43A93" w14:textId="50A06B07" w:rsidR="000B3B94" w:rsidRDefault="000B3B94" w:rsidP="003D5A5E">
      <w:pPr>
        <w:spacing w:beforeLines="50" w:before="120" w:afterLines="50" w:after="120"/>
        <w:jc w:val="both"/>
      </w:pPr>
      <w:r>
        <w:t xml:space="preserve">The </w:t>
      </w:r>
      <w:r w:rsidR="003511BA">
        <w:rPr>
          <w:rFonts w:eastAsiaTheme="minorEastAsia" w:hint="eastAsia"/>
        </w:rPr>
        <w:t>ID</w:t>
      </w:r>
      <w:r>
        <w:t xml:space="preserve"> of UE reader can be allocated by </w:t>
      </w:r>
      <w:proofErr w:type="spellStart"/>
      <w:r>
        <w:t>gNB</w:t>
      </w:r>
      <w:proofErr w:type="spellEnd"/>
      <w:r>
        <w:t xml:space="preserve"> or CN. If </w:t>
      </w:r>
      <w:r w:rsidR="008424C3">
        <w:t xml:space="preserve">the reader </w:t>
      </w:r>
      <w:r w:rsidR="003511BA">
        <w:rPr>
          <w:rFonts w:eastAsiaTheme="minorEastAsia" w:hint="eastAsia"/>
        </w:rPr>
        <w:t>ID</w:t>
      </w:r>
      <w:r w:rsidR="008424C3">
        <w:rPr>
          <w:rFonts w:eastAsiaTheme="minorEastAsia" w:hint="eastAsia"/>
        </w:rPr>
        <w:t xml:space="preserve"> is </w:t>
      </w:r>
      <w:r>
        <w:t xml:space="preserve">assigned by </w:t>
      </w:r>
      <w:proofErr w:type="spellStart"/>
      <w:r>
        <w:t>gNB</w:t>
      </w:r>
      <w:proofErr w:type="spellEnd"/>
      <w:r>
        <w:t xml:space="preserve">, </w:t>
      </w:r>
      <w:proofErr w:type="spellStart"/>
      <w:r>
        <w:t>gNB</w:t>
      </w:r>
      <w:proofErr w:type="spellEnd"/>
      <w:r>
        <w:t xml:space="preserve"> needs to send </w:t>
      </w:r>
      <w:r w:rsidR="008424C3">
        <w:rPr>
          <w:rFonts w:eastAsiaTheme="minorEastAsia" w:hint="eastAsia"/>
        </w:rPr>
        <w:t xml:space="preserve">it </w:t>
      </w:r>
      <w:r>
        <w:t xml:space="preserve">to CN, and this index is unique within </w:t>
      </w:r>
      <w:r w:rsidR="008424C3">
        <w:rPr>
          <w:rFonts w:eastAsiaTheme="minorEastAsia" w:hint="eastAsia"/>
        </w:rPr>
        <w:t xml:space="preserve">the </w:t>
      </w:r>
      <w:proofErr w:type="spellStart"/>
      <w:r>
        <w:t>gNB</w:t>
      </w:r>
      <w:proofErr w:type="spellEnd"/>
      <w:r>
        <w:t xml:space="preserve">. When UE changes </w:t>
      </w:r>
      <w:r w:rsidR="008424C3">
        <w:rPr>
          <w:rFonts w:eastAsiaTheme="minorEastAsia" w:hint="eastAsia"/>
        </w:rPr>
        <w:t xml:space="preserve">the serving </w:t>
      </w:r>
      <w:proofErr w:type="spellStart"/>
      <w:r>
        <w:t>gNB</w:t>
      </w:r>
      <w:proofErr w:type="spellEnd"/>
      <w:r>
        <w:t xml:space="preserve">, the </w:t>
      </w:r>
      <w:r w:rsidR="008424C3">
        <w:rPr>
          <w:rFonts w:eastAsiaTheme="minorEastAsia" w:hint="eastAsia"/>
        </w:rPr>
        <w:t xml:space="preserve">reader </w:t>
      </w:r>
      <w:r w:rsidR="003511BA">
        <w:rPr>
          <w:rFonts w:eastAsiaTheme="minorEastAsia" w:hint="eastAsia"/>
        </w:rPr>
        <w:t>ID</w:t>
      </w:r>
      <w:r>
        <w:t xml:space="preserve"> will be reassigned</w:t>
      </w:r>
      <w:r w:rsidR="008424C3">
        <w:rPr>
          <w:rFonts w:eastAsiaTheme="minorEastAsia" w:hint="eastAsia"/>
        </w:rPr>
        <w:t xml:space="preserve"> by the new </w:t>
      </w:r>
      <w:proofErr w:type="spellStart"/>
      <w:r w:rsidR="008424C3">
        <w:rPr>
          <w:rFonts w:eastAsiaTheme="minorEastAsia" w:hint="eastAsia"/>
        </w:rPr>
        <w:t>gNB</w:t>
      </w:r>
      <w:proofErr w:type="spellEnd"/>
      <w:r>
        <w:t xml:space="preserve">. If </w:t>
      </w:r>
      <w:r w:rsidR="008424C3">
        <w:t xml:space="preserve">the reader </w:t>
      </w:r>
      <w:r w:rsidR="003511BA">
        <w:rPr>
          <w:rFonts w:eastAsiaTheme="minorEastAsia" w:hint="eastAsia"/>
        </w:rPr>
        <w:t>ID</w:t>
      </w:r>
      <w:r w:rsidR="008424C3">
        <w:rPr>
          <w:rFonts w:eastAsiaTheme="minorEastAsia" w:hint="eastAsia"/>
        </w:rPr>
        <w:t xml:space="preserve"> is </w:t>
      </w:r>
      <w:r>
        <w:t xml:space="preserve">allocated by CN, CN needs to send </w:t>
      </w:r>
      <w:proofErr w:type="gramStart"/>
      <w:r>
        <w:t xml:space="preserve">the </w:t>
      </w:r>
      <w:r w:rsidR="008424C3">
        <w:rPr>
          <w:rFonts w:eastAsiaTheme="minorEastAsia" w:hint="eastAsia"/>
        </w:rPr>
        <w:t>it</w:t>
      </w:r>
      <w:proofErr w:type="gramEnd"/>
      <w:r>
        <w:t xml:space="preserve"> to </w:t>
      </w:r>
      <w:proofErr w:type="spellStart"/>
      <w:r>
        <w:t>gNB</w:t>
      </w:r>
      <w:proofErr w:type="spellEnd"/>
      <w:r>
        <w:t xml:space="preserve">, this </w:t>
      </w:r>
      <w:r w:rsidR="003511BA">
        <w:rPr>
          <w:rFonts w:eastAsiaTheme="minorEastAsia" w:hint="eastAsia"/>
        </w:rPr>
        <w:t>ID</w:t>
      </w:r>
      <w:r>
        <w:t xml:space="preserve"> may be unique among multiple </w:t>
      </w:r>
      <w:proofErr w:type="spellStart"/>
      <w:r>
        <w:t>gNBs</w:t>
      </w:r>
      <w:proofErr w:type="spellEnd"/>
      <w:r w:rsidR="008424C3">
        <w:rPr>
          <w:rFonts w:eastAsiaTheme="minorEastAsia" w:hint="eastAsia"/>
        </w:rPr>
        <w:t xml:space="preserve">, and </w:t>
      </w:r>
      <w:r>
        <w:t xml:space="preserve">CN controls when to change the reader </w:t>
      </w:r>
      <w:r w:rsidR="003511BA">
        <w:rPr>
          <w:rFonts w:eastAsiaTheme="minorEastAsia" w:hint="eastAsia"/>
        </w:rPr>
        <w:t>ID</w:t>
      </w:r>
      <w:r>
        <w:t xml:space="preserve"> </w:t>
      </w:r>
      <w:r w:rsidR="008424C3">
        <w:rPr>
          <w:rFonts w:eastAsiaTheme="minorEastAsia" w:hint="eastAsia"/>
        </w:rPr>
        <w:t>for</w:t>
      </w:r>
      <w:r w:rsidR="008424C3">
        <w:t xml:space="preserve"> </w:t>
      </w:r>
      <w:r>
        <w:t>UE.</w:t>
      </w:r>
    </w:p>
    <w:p w14:paraId="2137EB01" w14:textId="795981C0" w:rsidR="000B3B94" w:rsidRPr="003D5A5E" w:rsidRDefault="000B3B94" w:rsidP="003D5A5E">
      <w:pPr>
        <w:spacing w:beforeLines="50" w:before="120" w:afterLines="50" w:after="120"/>
        <w:jc w:val="both"/>
        <w:rPr>
          <w:b/>
          <w:bCs/>
        </w:rPr>
      </w:pPr>
      <w:r w:rsidRPr="003D5A5E">
        <w:rPr>
          <w:b/>
          <w:bCs/>
        </w:rPr>
        <w:t>Option 2: Us</w:t>
      </w:r>
      <w:r w:rsidR="00D20D28">
        <w:rPr>
          <w:rFonts w:eastAsiaTheme="minorEastAsia" w:hint="eastAsia"/>
          <w:b/>
          <w:bCs/>
        </w:rPr>
        <w:t>ing</w:t>
      </w:r>
      <w:r w:rsidRPr="003D5A5E">
        <w:rPr>
          <w:b/>
          <w:bCs/>
        </w:rPr>
        <w:t xml:space="preserve"> the UE NGAP ID </w:t>
      </w:r>
    </w:p>
    <w:p w14:paraId="2F94C142" w14:textId="5C0B5D6E" w:rsidR="00E737E2" w:rsidRDefault="00E737E2" w:rsidP="0097585B">
      <w:pPr>
        <w:spacing w:beforeLines="50" w:before="120" w:afterLines="50" w:after="120"/>
        <w:jc w:val="both"/>
        <w:rPr>
          <w:rFonts w:eastAsiaTheme="minorEastAsia"/>
        </w:rPr>
      </w:pPr>
      <w:proofErr w:type="spellStart"/>
      <w:r>
        <w:rPr>
          <w:rFonts w:eastAsiaTheme="minorEastAsia" w:hint="eastAsia"/>
        </w:rPr>
        <w:t>AIoT</w:t>
      </w:r>
      <w:proofErr w:type="spellEnd"/>
      <w:r>
        <w:rPr>
          <w:rFonts w:eastAsiaTheme="minorEastAsia" w:hint="eastAsia"/>
        </w:rPr>
        <w:t xml:space="preserve"> NGAP signalling </w:t>
      </w:r>
      <w:proofErr w:type="gramStart"/>
      <w:r>
        <w:rPr>
          <w:rFonts w:eastAsiaTheme="minorEastAsia" w:hint="eastAsia"/>
        </w:rPr>
        <w:t>have to</w:t>
      </w:r>
      <w:proofErr w:type="gramEnd"/>
      <w:r>
        <w:rPr>
          <w:rFonts w:eastAsiaTheme="minorEastAsia" w:hint="eastAsia"/>
        </w:rPr>
        <w:t xml:space="preserve"> be enhanced:</w:t>
      </w:r>
    </w:p>
    <w:p w14:paraId="616F06F2" w14:textId="6E48D42A" w:rsidR="00E737E2" w:rsidRPr="003D5A5E" w:rsidRDefault="000B3B94" w:rsidP="00E737E2">
      <w:pPr>
        <w:pStyle w:val="afc"/>
        <w:numPr>
          <w:ilvl w:val="0"/>
          <w:numId w:val="8"/>
        </w:numPr>
        <w:spacing w:beforeLines="50" w:before="120" w:afterLines="50" w:after="120"/>
        <w:jc w:val="both"/>
      </w:pPr>
      <w:r>
        <w:t xml:space="preserve">UE NGAP ID list needs to be added in the </w:t>
      </w:r>
      <w:r w:rsidR="008424C3" w:rsidRPr="00E737E2">
        <w:rPr>
          <w:rFonts w:eastAsiaTheme="minorEastAsia" w:hint="eastAsia"/>
        </w:rPr>
        <w:t>R</w:t>
      </w:r>
      <w:r w:rsidR="008424C3">
        <w:t xml:space="preserve">equested </w:t>
      </w:r>
      <w:r>
        <w:t xml:space="preserve">Service Area Information for CN to provide </w:t>
      </w:r>
      <w:r w:rsidR="008424C3" w:rsidRPr="00E737E2">
        <w:rPr>
          <w:rFonts w:eastAsiaTheme="minorEastAsia" w:hint="eastAsia"/>
        </w:rPr>
        <w:t xml:space="preserve">the </w:t>
      </w:r>
      <w:r>
        <w:t>UE reader list</w:t>
      </w:r>
      <w:r w:rsidR="008424C3" w:rsidRPr="00E737E2">
        <w:rPr>
          <w:rFonts w:eastAsiaTheme="minorEastAsia" w:hint="eastAsia"/>
        </w:rPr>
        <w:t xml:space="preserve"> to gNB</w:t>
      </w:r>
      <w:r>
        <w:t xml:space="preserve">. </w:t>
      </w:r>
    </w:p>
    <w:p w14:paraId="5C11E8B7" w14:textId="400CF4DC" w:rsidR="00E737E2" w:rsidRPr="003D5A5E" w:rsidRDefault="000B3B94" w:rsidP="00E737E2">
      <w:pPr>
        <w:pStyle w:val="afc"/>
        <w:numPr>
          <w:ilvl w:val="0"/>
          <w:numId w:val="8"/>
        </w:numPr>
        <w:spacing w:beforeLines="50" w:before="120" w:afterLines="50" w:after="120"/>
        <w:jc w:val="both"/>
      </w:pPr>
      <w:r>
        <w:t xml:space="preserve">A new list needs to be added to the Reader Repot List to report </w:t>
      </w:r>
      <w:r w:rsidR="00D20D28">
        <w:rPr>
          <w:rFonts w:eastAsiaTheme="minorEastAsia" w:hint="eastAsia"/>
        </w:rPr>
        <w:t xml:space="preserve">the </w:t>
      </w:r>
      <w:r>
        <w:t xml:space="preserve">inventory results </w:t>
      </w:r>
      <w:r w:rsidR="00D20D28">
        <w:rPr>
          <w:rFonts w:eastAsiaTheme="minorEastAsia" w:hint="eastAsia"/>
        </w:rPr>
        <w:t>generated by the</w:t>
      </w:r>
      <w:r>
        <w:t xml:space="preserve"> UE readers. </w:t>
      </w:r>
    </w:p>
    <w:p w14:paraId="793F486C" w14:textId="65AAD49F" w:rsidR="000B3B94" w:rsidRDefault="00E737E2" w:rsidP="003D5A5E">
      <w:pPr>
        <w:spacing w:beforeLines="50" w:before="120" w:afterLines="50" w:after="120"/>
        <w:jc w:val="both"/>
      </w:pPr>
      <w:r>
        <w:rPr>
          <w:rFonts w:eastAsiaTheme="minorEastAsia" w:hint="eastAsia"/>
        </w:rPr>
        <w:t>A</w:t>
      </w:r>
      <w:r w:rsidR="000B3B94">
        <w:t xml:space="preserve">s </w:t>
      </w:r>
      <w:r w:rsidR="008424C3" w:rsidRPr="00E737E2">
        <w:rPr>
          <w:rFonts w:eastAsiaTheme="minorEastAsia" w:hint="eastAsia"/>
        </w:rPr>
        <w:t xml:space="preserve">the UE </w:t>
      </w:r>
      <w:r w:rsidR="000B3B94">
        <w:t xml:space="preserve">NGAP ID is used, AMF </w:t>
      </w:r>
      <w:r>
        <w:rPr>
          <w:rFonts w:eastAsiaTheme="minorEastAsia" w:hint="eastAsia"/>
        </w:rPr>
        <w:t>is</w:t>
      </w:r>
      <w:r w:rsidR="000B3B94">
        <w:t xml:space="preserve"> deeply involved in the inventory </w:t>
      </w:r>
      <w:r>
        <w:rPr>
          <w:rFonts w:eastAsiaTheme="minorEastAsia" w:hint="eastAsia"/>
        </w:rPr>
        <w:t>service</w:t>
      </w:r>
      <w:r w:rsidR="000B3B94">
        <w:t xml:space="preserve">, </w:t>
      </w:r>
      <w:r>
        <w:rPr>
          <w:rFonts w:eastAsiaTheme="minorEastAsia" w:hint="eastAsia"/>
        </w:rPr>
        <w:t>i.e.</w:t>
      </w:r>
      <w:r w:rsidR="000B3B94">
        <w:t xml:space="preserve">, AMF needs to </w:t>
      </w:r>
      <w:r>
        <w:rPr>
          <w:rFonts w:eastAsiaTheme="minorEastAsia" w:hint="eastAsia"/>
        </w:rPr>
        <w:t xml:space="preserve">process </w:t>
      </w:r>
      <w:r w:rsidR="000C72F8">
        <w:rPr>
          <w:rFonts w:eastAsiaTheme="minorEastAsia" w:hint="eastAsia"/>
        </w:rPr>
        <w:t xml:space="preserve">the </w:t>
      </w:r>
      <w:r w:rsidR="000B3B94">
        <w:t xml:space="preserve">Inventory Request Transfer </w:t>
      </w:r>
      <w:r w:rsidR="000C72F8">
        <w:rPr>
          <w:rFonts w:eastAsiaTheme="minorEastAsia" w:hint="eastAsia"/>
        </w:rPr>
        <w:t xml:space="preserve">container </w:t>
      </w:r>
      <w:r w:rsidR="000B3B94">
        <w:t xml:space="preserve">and </w:t>
      </w:r>
      <w:r w:rsidR="000C72F8">
        <w:rPr>
          <w:rFonts w:eastAsiaTheme="minorEastAsia" w:hint="eastAsia"/>
        </w:rPr>
        <w:t xml:space="preserve">the </w:t>
      </w:r>
      <w:r w:rsidR="000B3B94">
        <w:t>Inventory Report Transfer</w:t>
      </w:r>
      <w:r w:rsidR="000C72F8">
        <w:rPr>
          <w:rFonts w:eastAsiaTheme="minorEastAsia" w:hint="eastAsia"/>
        </w:rPr>
        <w:t xml:space="preserve"> container</w:t>
      </w:r>
      <w:r>
        <w:rPr>
          <w:rFonts w:eastAsiaTheme="minorEastAsia" w:hint="eastAsia"/>
        </w:rPr>
        <w:t>,</w:t>
      </w:r>
      <w:r w:rsidR="000B3B94">
        <w:t xml:space="preserve"> </w:t>
      </w:r>
      <w:r>
        <w:rPr>
          <w:rFonts w:eastAsiaTheme="minorEastAsia" w:hint="eastAsia"/>
        </w:rPr>
        <w:t>which</w:t>
      </w:r>
      <w:r w:rsidR="000B3B94">
        <w:t xml:space="preserve"> breaks the principle that the AMF is transparent to the </w:t>
      </w:r>
      <w:proofErr w:type="spellStart"/>
      <w:r w:rsidR="000B3B94">
        <w:t>AIoT</w:t>
      </w:r>
      <w:proofErr w:type="spellEnd"/>
      <w:r w:rsidR="000B3B94">
        <w:t xml:space="preserve"> services.</w:t>
      </w:r>
    </w:p>
    <w:p w14:paraId="0BCA46E2" w14:textId="1DF47A56" w:rsidR="000B3B94" w:rsidRDefault="000B3B94" w:rsidP="003D5A5E">
      <w:pPr>
        <w:spacing w:beforeLines="50" w:before="120" w:afterLines="50" w:after="120"/>
        <w:jc w:val="both"/>
      </w:pPr>
      <w:r>
        <w:t xml:space="preserve">Based on above analysis, </w:t>
      </w:r>
      <w:r w:rsidR="00E737E2">
        <w:rPr>
          <w:rFonts w:eastAsiaTheme="minorEastAsia" w:hint="eastAsia"/>
        </w:rPr>
        <w:t xml:space="preserve">it can be observed that using the UE NGAP ID to identify UE reader may impact </w:t>
      </w:r>
      <w:r w:rsidR="00E737E2">
        <w:t xml:space="preserve">existing NGAP </w:t>
      </w:r>
      <w:r w:rsidR="00E737E2">
        <w:rPr>
          <w:rFonts w:eastAsiaTheme="minorEastAsia" w:hint="eastAsia"/>
        </w:rPr>
        <w:t xml:space="preserve">signalling significantly and involve AMF in </w:t>
      </w:r>
      <w:proofErr w:type="spellStart"/>
      <w:r w:rsidR="00E737E2">
        <w:rPr>
          <w:rFonts w:eastAsiaTheme="minorEastAsia" w:hint="eastAsia"/>
        </w:rPr>
        <w:t>AIoT</w:t>
      </w:r>
      <w:proofErr w:type="spellEnd"/>
      <w:r w:rsidR="00E737E2">
        <w:rPr>
          <w:rFonts w:eastAsiaTheme="minorEastAsia" w:hint="eastAsia"/>
        </w:rPr>
        <w:t xml:space="preserve"> service</w:t>
      </w:r>
      <w:r w:rsidR="00E737E2">
        <w:t xml:space="preserve">. </w:t>
      </w:r>
      <w:r w:rsidR="00E737E2">
        <w:rPr>
          <w:rFonts w:eastAsiaTheme="minorEastAsia" w:hint="eastAsia"/>
        </w:rPr>
        <w:t>Thus, w</w:t>
      </w:r>
      <w:r w:rsidR="00E737E2">
        <w:t xml:space="preserve">e </w:t>
      </w:r>
      <w:r>
        <w:t xml:space="preserve">suggest reusing the reader </w:t>
      </w:r>
      <w:r w:rsidR="003511BA">
        <w:rPr>
          <w:rFonts w:eastAsiaTheme="minorEastAsia" w:hint="eastAsia"/>
        </w:rPr>
        <w:t>ID</w:t>
      </w:r>
      <w:r>
        <w:t xml:space="preserve"> to identify UE readers. </w:t>
      </w:r>
      <w:r w:rsidR="00E737E2">
        <w:rPr>
          <w:rFonts w:eastAsiaTheme="minorEastAsia" w:hint="eastAsia"/>
        </w:rPr>
        <w:t>Whether</w:t>
      </w:r>
      <w:r w:rsidR="00E737E2">
        <w:t xml:space="preserve"> </w:t>
      </w:r>
      <w:r>
        <w:t xml:space="preserve">the UE reader </w:t>
      </w:r>
      <w:r w:rsidR="003511BA">
        <w:rPr>
          <w:rFonts w:eastAsiaTheme="minorEastAsia" w:hint="eastAsia"/>
        </w:rPr>
        <w:t>ID</w:t>
      </w:r>
      <w:r>
        <w:t xml:space="preserve"> </w:t>
      </w:r>
      <w:r w:rsidR="00E737E2">
        <w:rPr>
          <w:rFonts w:eastAsiaTheme="minorEastAsia" w:hint="eastAsia"/>
        </w:rPr>
        <w:t xml:space="preserve">is </w:t>
      </w:r>
      <w:r>
        <w:t xml:space="preserve">allocated by </w:t>
      </w:r>
      <w:proofErr w:type="spellStart"/>
      <w:r>
        <w:t>gNB</w:t>
      </w:r>
      <w:proofErr w:type="spellEnd"/>
      <w:r>
        <w:t xml:space="preserve"> or CN </w:t>
      </w:r>
      <w:r w:rsidR="00E737E2">
        <w:rPr>
          <w:rFonts w:eastAsiaTheme="minorEastAsia" w:hint="eastAsia"/>
        </w:rPr>
        <w:t>is</w:t>
      </w:r>
      <w:r>
        <w:t xml:space="preserve"> FFS.</w:t>
      </w:r>
    </w:p>
    <w:p w14:paraId="4D19E645" w14:textId="6E911EA3" w:rsidR="00C32DA4" w:rsidRPr="003511BA" w:rsidRDefault="000B3B94" w:rsidP="003511BA">
      <w:pPr>
        <w:pStyle w:val="Observation-HW"/>
        <w:ind w:left="1552" w:hanging="1552"/>
        <w:jc w:val="both"/>
        <w:rPr>
          <w:rFonts w:eastAsiaTheme="minorEastAsia"/>
          <w:lang w:eastAsia="zh-CN"/>
        </w:rPr>
      </w:pPr>
      <w:r w:rsidRPr="003511BA">
        <w:rPr>
          <w:rFonts w:eastAsiaTheme="minorEastAsia"/>
          <w:lang w:eastAsia="zh-CN"/>
        </w:rPr>
        <w:t>Proposal 3:</w:t>
      </w:r>
      <w:r w:rsidR="00E737E2" w:rsidRPr="001B3D99">
        <w:rPr>
          <w:rFonts w:eastAsiaTheme="minorEastAsia"/>
          <w:lang w:eastAsia="zh-CN"/>
        </w:rPr>
        <w:tab/>
      </w:r>
      <w:r w:rsidRPr="003511BA">
        <w:rPr>
          <w:rFonts w:eastAsiaTheme="minorEastAsia"/>
          <w:lang w:eastAsia="zh-CN"/>
        </w:rPr>
        <w:t xml:space="preserve">Reuse the reader </w:t>
      </w:r>
      <w:r w:rsidR="003511BA" w:rsidRPr="003511BA">
        <w:rPr>
          <w:rFonts w:eastAsiaTheme="minorEastAsia" w:hint="eastAsia"/>
          <w:lang w:eastAsia="zh-CN"/>
        </w:rPr>
        <w:t>ID</w:t>
      </w:r>
      <w:r w:rsidRPr="003511BA">
        <w:rPr>
          <w:rFonts w:eastAsiaTheme="minorEastAsia"/>
          <w:lang w:eastAsia="zh-CN"/>
        </w:rPr>
        <w:t xml:space="preserve"> to identify UE readers</w:t>
      </w:r>
      <w:r w:rsidR="00B15E0F">
        <w:rPr>
          <w:rFonts w:eastAsiaTheme="minorEastAsia" w:hint="eastAsia"/>
          <w:lang w:eastAsia="zh-CN"/>
        </w:rPr>
        <w:t xml:space="preserve"> between </w:t>
      </w:r>
      <w:proofErr w:type="spellStart"/>
      <w:r w:rsidR="00B15E0F">
        <w:rPr>
          <w:rFonts w:eastAsiaTheme="minorEastAsia" w:hint="eastAsia"/>
          <w:lang w:eastAsia="zh-CN"/>
        </w:rPr>
        <w:t>gNB</w:t>
      </w:r>
      <w:proofErr w:type="spellEnd"/>
      <w:r w:rsidR="00B15E0F">
        <w:rPr>
          <w:rFonts w:eastAsiaTheme="minorEastAsia" w:hint="eastAsia"/>
          <w:lang w:eastAsia="zh-CN"/>
        </w:rPr>
        <w:t xml:space="preserve"> and CN</w:t>
      </w:r>
      <w:r w:rsidRPr="003511BA">
        <w:rPr>
          <w:rFonts w:eastAsiaTheme="minorEastAsia"/>
          <w:lang w:eastAsia="zh-CN"/>
        </w:rPr>
        <w:t xml:space="preserve">. </w:t>
      </w:r>
      <w:r w:rsidR="00D20D28" w:rsidRPr="001B3D99">
        <w:rPr>
          <w:rFonts w:eastAsiaTheme="minorEastAsia"/>
          <w:lang w:eastAsia="zh-CN"/>
        </w:rPr>
        <w:t>Whether</w:t>
      </w:r>
      <w:r w:rsidR="00D20D28" w:rsidRPr="003511BA">
        <w:rPr>
          <w:rFonts w:eastAsiaTheme="minorEastAsia"/>
          <w:lang w:eastAsia="zh-CN"/>
        </w:rPr>
        <w:t xml:space="preserve"> </w:t>
      </w:r>
      <w:r w:rsidRPr="003511BA">
        <w:rPr>
          <w:rFonts w:eastAsiaTheme="minorEastAsia"/>
          <w:lang w:eastAsia="zh-CN"/>
        </w:rPr>
        <w:t xml:space="preserve">the UE reader </w:t>
      </w:r>
      <w:r w:rsidR="003511BA">
        <w:rPr>
          <w:rFonts w:eastAsiaTheme="minorEastAsia" w:hint="eastAsia"/>
          <w:lang w:eastAsia="zh-CN"/>
        </w:rPr>
        <w:t>ID</w:t>
      </w:r>
      <w:r w:rsidRPr="003511BA">
        <w:rPr>
          <w:rFonts w:eastAsiaTheme="minorEastAsia"/>
          <w:lang w:eastAsia="zh-CN"/>
        </w:rPr>
        <w:t xml:space="preserve"> </w:t>
      </w:r>
      <w:r w:rsidR="00D20D28" w:rsidRPr="001B3D99">
        <w:rPr>
          <w:rFonts w:eastAsiaTheme="minorEastAsia"/>
          <w:lang w:eastAsia="zh-CN"/>
        </w:rPr>
        <w:t xml:space="preserve">is </w:t>
      </w:r>
      <w:r w:rsidRPr="003511BA">
        <w:rPr>
          <w:rFonts w:eastAsiaTheme="minorEastAsia"/>
          <w:lang w:eastAsia="zh-CN"/>
        </w:rPr>
        <w:t xml:space="preserve">allocated by </w:t>
      </w:r>
      <w:proofErr w:type="spellStart"/>
      <w:r w:rsidRPr="003511BA">
        <w:rPr>
          <w:rFonts w:eastAsiaTheme="minorEastAsia"/>
          <w:lang w:eastAsia="zh-CN"/>
        </w:rPr>
        <w:t>gNB</w:t>
      </w:r>
      <w:proofErr w:type="spellEnd"/>
      <w:r w:rsidRPr="003511BA">
        <w:rPr>
          <w:rFonts w:eastAsiaTheme="minorEastAsia"/>
          <w:lang w:eastAsia="zh-CN"/>
        </w:rPr>
        <w:t xml:space="preserve"> or CN </w:t>
      </w:r>
      <w:r w:rsidR="00D20D28" w:rsidRPr="001B3D99">
        <w:rPr>
          <w:rFonts w:eastAsiaTheme="minorEastAsia"/>
          <w:lang w:eastAsia="zh-CN"/>
        </w:rPr>
        <w:t>is</w:t>
      </w:r>
      <w:r w:rsidRPr="003511BA">
        <w:rPr>
          <w:rFonts w:eastAsiaTheme="minorEastAsia"/>
          <w:lang w:eastAsia="zh-CN"/>
        </w:rPr>
        <w:t xml:space="preserve"> FFS.</w:t>
      </w:r>
    </w:p>
    <w:p w14:paraId="7DF375AA" w14:textId="278DB1F6" w:rsidR="00C32DA4" w:rsidRDefault="00C87247">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r>
        <w:rPr>
          <w:rFonts w:ascii="Arial" w:eastAsia="宋体" w:hAnsi="Arial" w:hint="eastAsia"/>
          <w:sz w:val="32"/>
        </w:rPr>
        <w:t>2.</w:t>
      </w:r>
      <w:r w:rsidR="00C32DA4">
        <w:rPr>
          <w:rFonts w:ascii="Arial" w:eastAsia="宋体" w:hAnsi="Arial" w:hint="eastAsia"/>
          <w:sz w:val="32"/>
        </w:rPr>
        <w:t>4</w:t>
      </w:r>
      <w:r>
        <w:rPr>
          <w:rFonts w:ascii="Arial" w:eastAsia="宋体" w:hAnsi="Arial" w:hint="eastAsia"/>
          <w:sz w:val="32"/>
        </w:rPr>
        <w:tab/>
      </w:r>
      <w:r>
        <w:rPr>
          <w:rFonts w:ascii="Arial" w:eastAsia="宋体" w:hAnsi="Arial"/>
          <w:sz w:val="32"/>
        </w:rPr>
        <w:t>UE Reader Mobility</w:t>
      </w:r>
    </w:p>
    <w:p w14:paraId="57415938" w14:textId="3AA7D4EB" w:rsidR="008A5E8A" w:rsidRDefault="00C87247">
      <w:pPr>
        <w:spacing w:beforeLines="50" w:before="120" w:afterLines="50" w:after="120"/>
        <w:jc w:val="both"/>
        <w:rPr>
          <w:rFonts w:eastAsiaTheme="minorEastAsia"/>
        </w:rPr>
      </w:pPr>
      <w:r>
        <w:rPr>
          <w:rFonts w:eastAsiaTheme="minorEastAsia" w:hint="eastAsia"/>
        </w:rPr>
        <w:t>As we discussed in the UE reader authorization section, d</w:t>
      </w:r>
      <w:r>
        <w:rPr>
          <w:rFonts w:eastAsiaTheme="minorEastAsia"/>
        </w:rPr>
        <w:t>uring the NG handover,</w:t>
      </w:r>
      <w:r w:rsidR="00D20D28">
        <w:rPr>
          <w:rFonts w:eastAsiaTheme="minorEastAsia" w:hint="eastAsia"/>
        </w:rPr>
        <w:t xml:space="preserve"> </w:t>
      </w:r>
      <w:r>
        <w:rPr>
          <w:rFonts w:eastAsiaTheme="minorEastAsia" w:hint="eastAsia"/>
        </w:rPr>
        <w:t xml:space="preserve">AMF </w:t>
      </w:r>
      <w:proofErr w:type="gramStart"/>
      <w:r>
        <w:rPr>
          <w:rFonts w:eastAsiaTheme="minorEastAsia" w:hint="eastAsia"/>
        </w:rPr>
        <w:t xml:space="preserve">can </w:t>
      </w:r>
      <w:r>
        <w:rPr>
          <w:rFonts w:eastAsiaTheme="minorEastAsia"/>
        </w:rPr>
        <w:t xml:space="preserve"> </w:t>
      </w:r>
      <w:r>
        <w:rPr>
          <w:rFonts w:eastAsiaTheme="minorEastAsia" w:hint="eastAsia"/>
        </w:rPr>
        <w:t>provide</w:t>
      </w:r>
      <w:proofErr w:type="gramEnd"/>
      <w:r>
        <w:rPr>
          <w:rFonts w:eastAsiaTheme="minorEastAsia" w:hint="eastAsia"/>
        </w:rPr>
        <w:t xml:space="preserve"> the</w:t>
      </w:r>
      <w:r>
        <w:rPr>
          <w:rFonts w:eastAsiaTheme="minorEastAsia"/>
        </w:rPr>
        <w:t xml:space="preserve"> authentication status </w:t>
      </w:r>
      <w:r>
        <w:rPr>
          <w:rFonts w:eastAsiaTheme="minorEastAsia" w:hint="eastAsia"/>
        </w:rPr>
        <w:t xml:space="preserve">of the UE reader to the target </w:t>
      </w:r>
      <w:proofErr w:type="spellStart"/>
      <w:r>
        <w:rPr>
          <w:rFonts w:eastAsiaTheme="minorEastAsia" w:hint="eastAsia"/>
        </w:rPr>
        <w:t>gNB</w:t>
      </w:r>
      <w:proofErr w:type="spellEnd"/>
      <w:r>
        <w:rPr>
          <w:rFonts w:eastAsiaTheme="minorEastAsia" w:hint="eastAsia"/>
        </w:rPr>
        <w:t xml:space="preserve"> in the Handover Resource Allocation procedure</w:t>
      </w:r>
      <w:r>
        <w:rPr>
          <w:rFonts w:eastAsiaTheme="minorEastAsia"/>
        </w:rPr>
        <w:t xml:space="preserve">. </w:t>
      </w:r>
      <w:r>
        <w:rPr>
          <w:rFonts w:eastAsiaTheme="minorEastAsia" w:hint="eastAsia"/>
        </w:rPr>
        <w:t xml:space="preserve">The authorization status information can be used as the indicator of UE reader for the target </w:t>
      </w:r>
      <w:proofErr w:type="spellStart"/>
      <w:r>
        <w:rPr>
          <w:rFonts w:eastAsiaTheme="minorEastAsia" w:hint="eastAsia"/>
        </w:rPr>
        <w:t>gNB</w:t>
      </w:r>
      <w:proofErr w:type="spellEnd"/>
      <w:r>
        <w:rPr>
          <w:rFonts w:eastAsiaTheme="minorEastAsia" w:hint="eastAsia"/>
        </w:rPr>
        <w:t xml:space="preserve"> to do access control, e.g., the target </w:t>
      </w:r>
      <w:proofErr w:type="spellStart"/>
      <w:r>
        <w:rPr>
          <w:rFonts w:eastAsiaTheme="minorEastAsia" w:hint="eastAsia"/>
        </w:rPr>
        <w:t>gNB</w:t>
      </w:r>
      <w:proofErr w:type="spellEnd"/>
      <w:r>
        <w:rPr>
          <w:rFonts w:eastAsiaTheme="minorEastAsia" w:hint="eastAsia"/>
        </w:rPr>
        <w:t xml:space="preserve"> can reject the UE</w:t>
      </w:r>
      <w:r>
        <w:rPr>
          <w:rFonts w:eastAsiaTheme="minorEastAsia"/>
        </w:rPr>
        <w:t>’</w:t>
      </w:r>
      <w:r>
        <w:rPr>
          <w:rFonts w:eastAsiaTheme="minorEastAsia" w:hint="eastAsia"/>
        </w:rPr>
        <w:t xml:space="preserve">s handover if it does not support A-IoT. </w:t>
      </w:r>
      <w:r>
        <w:rPr>
          <w:rFonts w:eastAsiaTheme="minorEastAsia"/>
        </w:rPr>
        <w:t xml:space="preserve">During the </w:t>
      </w:r>
      <w:proofErr w:type="spellStart"/>
      <w:r>
        <w:rPr>
          <w:rFonts w:eastAsiaTheme="minorEastAsia"/>
        </w:rPr>
        <w:t>Xn</w:t>
      </w:r>
      <w:proofErr w:type="spellEnd"/>
      <w:r>
        <w:rPr>
          <w:rFonts w:eastAsiaTheme="minorEastAsia"/>
        </w:rPr>
        <w:t xml:space="preserve"> handover, the source </w:t>
      </w:r>
      <w:proofErr w:type="spellStart"/>
      <w:r>
        <w:rPr>
          <w:rFonts w:eastAsiaTheme="minorEastAsia"/>
        </w:rPr>
        <w:t>gNB</w:t>
      </w:r>
      <w:proofErr w:type="spellEnd"/>
      <w:r>
        <w:rPr>
          <w:rFonts w:eastAsiaTheme="minorEastAsia"/>
        </w:rPr>
        <w:t xml:space="preserve"> </w:t>
      </w:r>
      <w:r>
        <w:rPr>
          <w:rFonts w:eastAsiaTheme="minorEastAsia" w:hint="eastAsia"/>
        </w:rPr>
        <w:t>can provide the UE reader</w:t>
      </w:r>
      <w:r>
        <w:rPr>
          <w:rFonts w:eastAsiaTheme="minorEastAsia"/>
        </w:rPr>
        <w:t xml:space="preserve"> authentication status to the target </w:t>
      </w:r>
      <w:proofErr w:type="spellStart"/>
      <w:r>
        <w:rPr>
          <w:rFonts w:eastAsiaTheme="minorEastAsia"/>
        </w:rPr>
        <w:t>gNB</w:t>
      </w:r>
      <w:proofErr w:type="spellEnd"/>
      <w:r>
        <w:rPr>
          <w:rFonts w:eastAsiaTheme="minorEastAsia"/>
        </w:rPr>
        <w:t xml:space="preserve"> </w:t>
      </w:r>
      <w:r>
        <w:rPr>
          <w:rFonts w:eastAsiaTheme="minorEastAsia" w:hint="eastAsia"/>
        </w:rPr>
        <w:t>in the Handover Preparation procedure</w:t>
      </w:r>
      <w:r>
        <w:rPr>
          <w:rFonts w:eastAsiaTheme="minorEastAsia"/>
        </w:rPr>
        <w:t xml:space="preserve">. If the target </w:t>
      </w:r>
      <w:proofErr w:type="spellStart"/>
      <w:r>
        <w:rPr>
          <w:rFonts w:eastAsiaTheme="minorEastAsia"/>
        </w:rPr>
        <w:t>gNB</w:t>
      </w:r>
      <w:proofErr w:type="spellEnd"/>
      <w:r>
        <w:rPr>
          <w:rFonts w:eastAsiaTheme="minorEastAsia" w:hint="eastAsia"/>
        </w:rPr>
        <w:t xml:space="preserve"> </w:t>
      </w:r>
      <w:r w:rsidR="00483B09">
        <w:rPr>
          <w:rFonts w:eastAsiaTheme="minorEastAsia" w:hint="eastAsia"/>
        </w:rPr>
        <w:t xml:space="preserve">does not support </w:t>
      </w:r>
      <w:proofErr w:type="spellStart"/>
      <w:r>
        <w:rPr>
          <w:rFonts w:eastAsiaTheme="minorEastAsia" w:hint="eastAsia"/>
        </w:rPr>
        <w:t>AIoT</w:t>
      </w:r>
      <w:proofErr w:type="spellEnd"/>
      <w:r>
        <w:rPr>
          <w:rFonts w:eastAsiaTheme="minorEastAsia"/>
        </w:rPr>
        <w:t xml:space="preserve">, it </w:t>
      </w:r>
      <w:r>
        <w:rPr>
          <w:rFonts w:eastAsiaTheme="minorEastAsia" w:hint="eastAsia"/>
        </w:rPr>
        <w:t>can</w:t>
      </w:r>
      <w:r w:rsidR="00D20D28">
        <w:rPr>
          <w:rFonts w:eastAsiaTheme="minorEastAsia" w:hint="eastAsia"/>
        </w:rPr>
        <w:t xml:space="preserve"> </w:t>
      </w:r>
      <w:r>
        <w:rPr>
          <w:rFonts w:eastAsiaTheme="minorEastAsia"/>
        </w:rPr>
        <w:t xml:space="preserve">reject the </w:t>
      </w:r>
      <w:r>
        <w:rPr>
          <w:rFonts w:eastAsiaTheme="minorEastAsia" w:hint="eastAsia"/>
        </w:rPr>
        <w:t>UE</w:t>
      </w:r>
      <w:r>
        <w:rPr>
          <w:rFonts w:eastAsiaTheme="minorEastAsia"/>
        </w:rPr>
        <w:t>’</w:t>
      </w:r>
      <w:r>
        <w:rPr>
          <w:rFonts w:eastAsiaTheme="minorEastAsia" w:hint="eastAsia"/>
        </w:rPr>
        <w:t xml:space="preserve">s </w:t>
      </w:r>
      <w:r>
        <w:rPr>
          <w:rFonts w:eastAsiaTheme="minorEastAsia"/>
        </w:rPr>
        <w:t>handover.</w:t>
      </w:r>
    </w:p>
    <w:p w14:paraId="0108AC37" w14:textId="5B014967" w:rsidR="008A5E8A" w:rsidRPr="00D20D28" w:rsidRDefault="00C87247" w:rsidP="003511BA">
      <w:pPr>
        <w:pStyle w:val="Observation-HW"/>
        <w:ind w:left="1552" w:hanging="1552"/>
        <w:jc w:val="both"/>
        <w:rPr>
          <w:rFonts w:eastAsiaTheme="minorEastAsia"/>
        </w:rPr>
      </w:pPr>
      <w:r w:rsidRPr="00D20D28">
        <w:rPr>
          <w:rFonts w:eastAsiaTheme="minorEastAsia"/>
        </w:rPr>
        <w:t xml:space="preserve">Proposal </w:t>
      </w:r>
      <w:r w:rsidR="00483B09" w:rsidRPr="00D20D28">
        <w:rPr>
          <w:rFonts w:eastAsiaTheme="minorEastAsia"/>
        </w:rPr>
        <w:t>4-1</w:t>
      </w:r>
      <w:r w:rsidRPr="00D20D28">
        <w:rPr>
          <w:rFonts w:eastAsiaTheme="minorEastAsia"/>
        </w:rPr>
        <w:t>:</w:t>
      </w:r>
      <w:r w:rsidR="00D20D28">
        <w:rPr>
          <w:rFonts w:eastAsiaTheme="minorEastAsia"/>
        </w:rPr>
        <w:tab/>
      </w:r>
      <w:r w:rsidR="00D20D28">
        <w:rPr>
          <w:rFonts w:eastAsiaTheme="minorEastAsia" w:hint="eastAsia"/>
          <w:lang w:eastAsia="zh-CN"/>
        </w:rPr>
        <w:t xml:space="preserve">The target </w:t>
      </w:r>
      <w:proofErr w:type="spellStart"/>
      <w:r w:rsidR="00D20D28">
        <w:rPr>
          <w:rFonts w:eastAsiaTheme="minorEastAsia" w:hint="eastAsia"/>
          <w:lang w:eastAsia="zh-CN"/>
        </w:rPr>
        <w:t>gNB</w:t>
      </w:r>
      <w:proofErr w:type="spellEnd"/>
      <w:r w:rsidR="00D20D28">
        <w:rPr>
          <w:rFonts w:eastAsiaTheme="minorEastAsia" w:hint="eastAsia"/>
          <w:lang w:eastAsia="zh-CN"/>
        </w:rPr>
        <w:t xml:space="preserve"> can reject the NG/</w:t>
      </w:r>
      <w:proofErr w:type="spellStart"/>
      <w:r w:rsidR="00D20D28">
        <w:rPr>
          <w:rFonts w:eastAsiaTheme="minorEastAsia" w:hint="eastAsia"/>
          <w:lang w:eastAsia="zh-CN"/>
        </w:rPr>
        <w:t>Xn</w:t>
      </w:r>
      <w:proofErr w:type="spellEnd"/>
      <w:r w:rsidR="00D20D28">
        <w:rPr>
          <w:rFonts w:eastAsiaTheme="minorEastAsia" w:hint="eastAsia"/>
          <w:lang w:eastAsia="zh-CN"/>
        </w:rPr>
        <w:t xml:space="preserve"> handover of UE reader </w:t>
      </w:r>
      <w:r w:rsidR="00483B09" w:rsidRPr="00D20D28">
        <w:rPr>
          <w:rFonts w:eastAsiaTheme="minorEastAsia"/>
        </w:rPr>
        <w:t xml:space="preserve">if </w:t>
      </w:r>
      <w:r w:rsidR="00D20D28">
        <w:rPr>
          <w:rFonts w:eastAsiaTheme="minorEastAsia" w:hint="eastAsia"/>
          <w:lang w:eastAsia="zh-CN"/>
        </w:rPr>
        <w:t>it</w:t>
      </w:r>
      <w:r w:rsidR="00483B09" w:rsidRPr="00D20D28">
        <w:rPr>
          <w:rFonts w:eastAsiaTheme="minorEastAsia"/>
        </w:rPr>
        <w:t xml:space="preserve"> does not support A-IoT.</w:t>
      </w:r>
    </w:p>
    <w:p w14:paraId="44C3588D" w14:textId="77777777" w:rsidR="008A5E8A" w:rsidRPr="003511BA" w:rsidRDefault="00C87247">
      <w:pPr>
        <w:spacing w:beforeLines="50" w:before="120" w:afterLines="50" w:after="120"/>
        <w:jc w:val="both"/>
        <w:rPr>
          <w:rFonts w:eastAsiaTheme="minorEastAsia"/>
          <w:b/>
          <w:bCs/>
          <w:u w:val="single"/>
        </w:rPr>
      </w:pPr>
      <w:r w:rsidRPr="003511BA">
        <w:rPr>
          <w:rFonts w:eastAsiaTheme="minorEastAsia"/>
          <w:b/>
          <w:bCs/>
          <w:u w:val="single"/>
        </w:rPr>
        <w:t>Service continuity</w:t>
      </w:r>
    </w:p>
    <w:p w14:paraId="1528F743" w14:textId="6B89FDCE" w:rsidR="008A5E8A" w:rsidRDefault="00C87247">
      <w:pPr>
        <w:spacing w:beforeLines="50" w:before="120" w:afterLines="50" w:after="120"/>
        <w:jc w:val="both"/>
        <w:rPr>
          <w:rFonts w:eastAsiaTheme="minorEastAsia"/>
        </w:rPr>
      </w:pPr>
      <w:r>
        <w:rPr>
          <w:rFonts w:eastAsiaTheme="minorEastAsia" w:hint="eastAsia"/>
        </w:rPr>
        <w:t xml:space="preserve">Due to the mobility of UE reader, the UE </w:t>
      </w:r>
      <w:r w:rsidR="000C72F8">
        <w:rPr>
          <w:rFonts w:eastAsiaTheme="minorEastAsia" w:hint="eastAsia"/>
        </w:rPr>
        <w:t>performing</w:t>
      </w:r>
      <w:r>
        <w:rPr>
          <w:rFonts w:eastAsiaTheme="minorEastAsia" w:hint="eastAsia"/>
        </w:rPr>
        <w:t xml:space="preserve"> an inventory/command service may change the serving cell. </w:t>
      </w:r>
      <w:r w:rsidR="00A25722">
        <w:rPr>
          <w:rFonts w:eastAsiaTheme="minorEastAsia" w:hint="eastAsia"/>
        </w:rPr>
        <w:t>The issue</w:t>
      </w:r>
      <w:r>
        <w:rPr>
          <w:rFonts w:eastAsiaTheme="minorEastAsia" w:hint="eastAsia"/>
        </w:rPr>
        <w:t xml:space="preserve"> whether the </w:t>
      </w:r>
      <w:proofErr w:type="spellStart"/>
      <w:r>
        <w:rPr>
          <w:rFonts w:eastAsiaTheme="minorEastAsia" w:hint="eastAsia"/>
        </w:rPr>
        <w:t>AIoT</w:t>
      </w:r>
      <w:proofErr w:type="spellEnd"/>
      <w:r>
        <w:rPr>
          <w:rFonts w:eastAsiaTheme="minorEastAsia" w:hint="eastAsia"/>
        </w:rPr>
        <w:t xml:space="preserve"> service </w:t>
      </w:r>
      <w:r w:rsidR="000C72F8">
        <w:rPr>
          <w:rFonts w:eastAsiaTheme="minorEastAsia" w:hint="eastAsia"/>
        </w:rPr>
        <w:t>performed by</w:t>
      </w:r>
      <w:r>
        <w:rPr>
          <w:rFonts w:eastAsiaTheme="minorEastAsia" w:hint="eastAsia"/>
        </w:rPr>
        <w:t xml:space="preserve"> the UE reader can be continued by the same UE in the new cell</w:t>
      </w:r>
      <w:r w:rsidR="00A25722">
        <w:rPr>
          <w:rFonts w:eastAsiaTheme="minorEastAsia" w:hint="eastAsia"/>
        </w:rPr>
        <w:t xml:space="preserve"> should be discussed</w:t>
      </w:r>
      <w:r>
        <w:rPr>
          <w:rFonts w:eastAsiaTheme="minorEastAsia" w:hint="eastAsia"/>
        </w:rPr>
        <w:t xml:space="preserve">. </w:t>
      </w:r>
    </w:p>
    <w:p w14:paraId="747CDE19" w14:textId="081D42DC" w:rsidR="00D757B5" w:rsidRDefault="00131817">
      <w:pPr>
        <w:spacing w:beforeLines="50" w:before="120" w:afterLines="50" w:after="120"/>
        <w:jc w:val="both"/>
        <w:rPr>
          <w:rFonts w:eastAsiaTheme="minorEastAsia"/>
        </w:rPr>
      </w:pPr>
      <w:r>
        <w:rPr>
          <w:rFonts w:eastAsiaTheme="minorEastAsia" w:hint="eastAsia"/>
        </w:rPr>
        <w:t xml:space="preserve">In our perspective, </w:t>
      </w:r>
      <w:r w:rsidR="005D3CDC">
        <w:rPr>
          <w:rFonts w:eastAsiaTheme="minorEastAsia" w:hint="eastAsia"/>
        </w:rPr>
        <w:t>both scenarios of intra-</w:t>
      </w:r>
      <w:proofErr w:type="spellStart"/>
      <w:r w:rsidR="005D3CDC">
        <w:rPr>
          <w:rFonts w:eastAsiaTheme="minorEastAsia" w:hint="eastAsia"/>
        </w:rPr>
        <w:t>gNB</w:t>
      </w:r>
      <w:proofErr w:type="spellEnd"/>
      <w:r w:rsidR="005D3CDC">
        <w:rPr>
          <w:rFonts w:eastAsiaTheme="minorEastAsia" w:hint="eastAsia"/>
        </w:rPr>
        <w:t xml:space="preserve"> mobility and inter-</w:t>
      </w:r>
      <w:proofErr w:type="spellStart"/>
      <w:r w:rsidR="005D3CDC">
        <w:rPr>
          <w:rFonts w:eastAsiaTheme="minorEastAsia" w:hint="eastAsia"/>
        </w:rPr>
        <w:t>gNB</w:t>
      </w:r>
      <w:proofErr w:type="spellEnd"/>
      <w:r w:rsidR="005D3CDC">
        <w:rPr>
          <w:rFonts w:eastAsiaTheme="minorEastAsia" w:hint="eastAsia"/>
        </w:rPr>
        <w:t xml:space="preserve"> mobility should be considered, i.e., the UE reader moves to a new cell within the </w:t>
      </w:r>
      <w:proofErr w:type="spellStart"/>
      <w:r w:rsidR="005D3CDC">
        <w:rPr>
          <w:rFonts w:eastAsiaTheme="minorEastAsia" w:hint="eastAsia"/>
        </w:rPr>
        <w:t>gNB</w:t>
      </w:r>
      <w:proofErr w:type="spellEnd"/>
      <w:r w:rsidR="005D3CDC">
        <w:rPr>
          <w:rFonts w:eastAsiaTheme="minorEastAsia" w:hint="eastAsia"/>
        </w:rPr>
        <w:t xml:space="preserve"> or </w:t>
      </w:r>
      <w:r w:rsidR="00A344DA">
        <w:rPr>
          <w:rFonts w:eastAsiaTheme="minorEastAsia" w:hint="eastAsia"/>
        </w:rPr>
        <w:t xml:space="preserve">moves </w:t>
      </w:r>
      <w:r w:rsidR="005D3CDC">
        <w:rPr>
          <w:rFonts w:eastAsiaTheme="minorEastAsia" w:hint="eastAsia"/>
        </w:rPr>
        <w:t xml:space="preserve">to a new </w:t>
      </w:r>
      <w:proofErr w:type="spellStart"/>
      <w:r w:rsidR="005D3CDC">
        <w:rPr>
          <w:rFonts w:eastAsiaTheme="minorEastAsia" w:hint="eastAsia"/>
        </w:rPr>
        <w:t>gNB</w:t>
      </w:r>
      <w:proofErr w:type="spellEnd"/>
      <w:r w:rsidR="005D3CDC">
        <w:rPr>
          <w:rFonts w:eastAsiaTheme="minorEastAsia" w:hint="eastAsia"/>
        </w:rPr>
        <w:t xml:space="preserve">. Nevertheless, </w:t>
      </w:r>
      <w:r>
        <w:rPr>
          <w:rFonts w:eastAsiaTheme="minorEastAsia" w:hint="eastAsia"/>
        </w:rPr>
        <w:t xml:space="preserve">no matter </w:t>
      </w:r>
      <w:r w:rsidR="009F0527">
        <w:rPr>
          <w:rFonts w:eastAsiaTheme="minorEastAsia" w:hint="eastAsia"/>
        </w:rPr>
        <w:t>what</w:t>
      </w:r>
      <w:r w:rsidR="005D3CDC">
        <w:rPr>
          <w:rFonts w:eastAsiaTheme="minorEastAsia" w:hint="eastAsia"/>
        </w:rPr>
        <w:t xml:space="preserve"> scenario </w:t>
      </w:r>
      <w:r w:rsidR="009F0527">
        <w:rPr>
          <w:rFonts w:eastAsiaTheme="minorEastAsia" w:hint="eastAsia"/>
        </w:rPr>
        <w:t>is</w:t>
      </w:r>
      <w:r w:rsidR="005D3CDC">
        <w:rPr>
          <w:rFonts w:eastAsiaTheme="minorEastAsia" w:hint="eastAsia"/>
        </w:rPr>
        <w:t xml:space="preserve">, or </w:t>
      </w:r>
      <w:r w:rsidR="003C6C96">
        <w:rPr>
          <w:rFonts w:eastAsiaTheme="minorEastAsia" w:hint="eastAsia"/>
        </w:rPr>
        <w:t xml:space="preserve">whether </w:t>
      </w:r>
      <w:r>
        <w:rPr>
          <w:rFonts w:eastAsiaTheme="minorEastAsia" w:hint="eastAsia"/>
        </w:rPr>
        <w:t xml:space="preserve">the </w:t>
      </w:r>
      <w:proofErr w:type="spellStart"/>
      <w:r>
        <w:rPr>
          <w:rFonts w:eastAsiaTheme="minorEastAsia" w:hint="eastAsia"/>
        </w:rPr>
        <w:t>AIoT</w:t>
      </w:r>
      <w:proofErr w:type="spellEnd"/>
      <w:r>
        <w:rPr>
          <w:rFonts w:eastAsiaTheme="minorEastAsia" w:hint="eastAsia"/>
        </w:rPr>
        <w:t xml:space="preserve"> service is area-associated or reader-associated, </w:t>
      </w:r>
      <w:r w:rsidR="00C87247">
        <w:rPr>
          <w:rFonts w:eastAsiaTheme="minorEastAsia" w:hint="eastAsia"/>
        </w:rPr>
        <w:t>the device(s) which are expected to be reachable by the UE</w:t>
      </w:r>
      <w:r w:rsidR="00C87247">
        <w:rPr>
          <w:rFonts w:eastAsiaTheme="minorEastAsia" w:hint="eastAsia"/>
          <w:lang w:val="en-US"/>
        </w:rPr>
        <w:t xml:space="preserve"> reader</w:t>
      </w:r>
      <w:r w:rsidR="00C87247">
        <w:rPr>
          <w:rFonts w:eastAsiaTheme="minorEastAsia" w:hint="eastAsia"/>
        </w:rPr>
        <w:t xml:space="preserve"> in the coverage of the old cell may not be reachable </w:t>
      </w:r>
      <w:r>
        <w:rPr>
          <w:rFonts w:eastAsiaTheme="minorEastAsia" w:hint="eastAsia"/>
        </w:rPr>
        <w:t xml:space="preserve">by the UE </w:t>
      </w:r>
      <w:r w:rsidR="00C87247">
        <w:rPr>
          <w:rFonts w:eastAsiaTheme="minorEastAsia" w:hint="eastAsia"/>
        </w:rPr>
        <w:t>after the UE moving to the new cell. Therefore, the service</w:t>
      </w:r>
      <w:r>
        <w:rPr>
          <w:rFonts w:eastAsiaTheme="minorEastAsia" w:hint="eastAsia"/>
        </w:rPr>
        <w:t xml:space="preserve"> </w:t>
      </w:r>
      <w:r w:rsidR="00C87247">
        <w:rPr>
          <w:rFonts w:eastAsiaTheme="minorEastAsia" w:hint="eastAsia"/>
        </w:rPr>
        <w:t xml:space="preserve">should </w:t>
      </w:r>
      <w:r w:rsidR="00997C7A">
        <w:rPr>
          <w:rFonts w:eastAsiaTheme="minorEastAsia" w:hint="eastAsia"/>
        </w:rPr>
        <w:t xml:space="preserve">either </w:t>
      </w:r>
      <w:r w:rsidR="00C87247">
        <w:rPr>
          <w:rFonts w:eastAsiaTheme="minorEastAsia" w:hint="eastAsia"/>
        </w:rPr>
        <w:t xml:space="preserve">be </w:t>
      </w:r>
      <w:r w:rsidR="00997C7A">
        <w:rPr>
          <w:rFonts w:eastAsiaTheme="minorEastAsia" w:hint="eastAsia"/>
        </w:rPr>
        <w:t xml:space="preserve">stopped or </w:t>
      </w:r>
      <w:r w:rsidR="00C87247">
        <w:rPr>
          <w:rFonts w:eastAsiaTheme="minorEastAsia" w:hint="eastAsia"/>
        </w:rPr>
        <w:t xml:space="preserve">restarted with the UE reader after it moving to the new cell. </w:t>
      </w:r>
    </w:p>
    <w:p w14:paraId="14F44557" w14:textId="587E118B" w:rsidR="00D757B5" w:rsidRPr="003511BA" w:rsidRDefault="00D757B5" w:rsidP="003511BA">
      <w:pPr>
        <w:pStyle w:val="Observation-HW"/>
        <w:ind w:left="1552" w:hanging="1552"/>
        <w:jc w:val="both"/>
        <w:rPr>
          <w:rFonts w:eastAsiaTheme="minorEastAsia"/>
        </w:rPr>
      </w:pPr>
      <w:r w:rsidRPr="003511BA">
        <w:rPr>
          <w:rFonts w:eastAsiaTheme="minorEastAsia"/>
        </w:rPr>
        <w:t>Proposal 4-2:</w:t>
      </w:r>
      <w:r w:rsidR="003511BA">
        <w:rPr>
          <w:rFonts w:eastAsiaTheme="minorEastAsia"/>
        </w:rPr>
        <w:tab/>
      </w:r>
      <w:r w:rsidR="003511BA">
        <w:rPr>
          <w:rFonts w:eastAsiaTheme="minorEastAsia" w:hint="eastAsia"/>
          <w:lang w:eastAsia="zh-CN"/>
        </w:rPr>
        <w:t>T</w:t>
      </w:r>
      <w:r w:rsidR="00065BEC" w:rsidRPr="003511BA">
        <w:rPr>
          <w:rFonts w:eastAsiaTheme="minorEastAsia"/>
        </w:rPr>
        <w:t xml:space="preserve">he </w:t>
      </w:r>
      <w:proofErr w:type="spellStart"/>
      <w:r w:rsidR="003511BA">
        <w:rPr>
          <w:rFonts w:eastAsiaTheme="minorEastAsia" w:hint="eastAsia"/>
          <w:lang w:eastAsia="zh-CN"/>
        </w:rPr>
        <w:t>AIoT</w:t>
      </w:r>
      <w:proofErr w:type="spellEnd"/>
      <w:r w:rsidR="003511BA">
        <w:rPr>
          <w:rFonts w:eastAsiaTheme="minorEastAsia" w:hint="eastAsia"/>
          <w:lang w:eastAsia="zh-CN"/>
        </w:rPr>
        <w:t xml:space="preserve"> </w:t>
      </w:r>
      <w:r w:rsidR="00065BEC" w:rsidRPr="003511BA">
        <w:rPr>
          <w:rFonts w:eastAsiaTheme="minorEastAsia"/>
        </w:rPr>
        <w:t xml:space="preserve">service should either be stopped or restarted with the UE reader after </w:t>
      </w:r>
      <w:r w:rsidR="003511BA">
        <w:rPr>
          <w:rFonts w:eastAsiaTheme="minorEastAsia" w:hint="eastAsia"/>
          <w:lang w:eastAsia="zh-CN"/>
        </w:rPr>
        <w:t>the UE</w:t>
      </w:r>
      <w:r w:rsidR="00065BEC" w:rsidRPr="003511BA">
        <w:rPr>
          <w:rFonts w:eastAsiaTheme="minorEastAsia"/>
        </w:rPr>
        <w:t xml:space="preserve"> mov</w:t>
      </w:r>
      <w:r w:rsidR="003511BA">
        <w:rPr>
          <w:rFonts w:eastAsiaTheme="minorEastAsia" w:hint="eastAsia"/>
          <w:lang w:eastAsia="zh-CN"/>
        </w:rPr>
        <w:t>es</w:t>
      </w:r>
      <w:r w:rsidR="00065BEC" w:rsidRPr="003511BA">
        <w:rPr>
          <w:rFonts w:eastAsiaTheme="minorEastAsia"/>
        </w:rPr>
        <w:t xml:space="preserve"> to </w:t>
      </w:r>
      <w:r w:rsidR="003511BA">
        <w:rPr>
          <w:rFonts w:eastAsiaTheme="minorEastAsia" w:hint="eastAsia"/>
          <w:lang w:eastAsia="zh-CN"/>
        </w:rPr>
        <w:t>a</w:t>
      </w:r>
      <w:r w:rsidR="00065BEC" w:rsidRPr="003511BA">
        <w:rPr>
          <w:rFonts w:eastAsiaTheme="minorEastAsia"/>
        </w:rPr>
        <w:t xml:space="preserve"> new cell.</w:t>
      </w:r>
    </w:p>
    <w:p w14:paraId="5FA282B4" w14:textId="7B51AE7F" w:rsidR="008A5E8A" w:rsidRDefault="00A344DA">
      <w:pPr>
        <w:spacing w:beforeLines="50" w:before="120" w:afterLines="50" w:after="120"/>
        <w:jc w:val="both"/>
        <w:rPr>
          <w:rFonts w:eastAsiaTheme="minorEastAsia"/>
        </w:rPr>
      </w:pPr>
      <w:r>
        <w:rPr>
          <w:rFonts w:eastAsiaTheme="minorEastAsia" w:hint="eastAsia"/>
        </w:rPr>
        <w:t>W</w:t>
      </w:r>
      <w:r w:rsidR="00C87247">
        <w:rPr>
          <w:rFonts w:eastAsiaTheme="minorEastAsia" w:hint="eastAsia"/>
        </w:rPr>
        <w:t xml:space="preserve">hether the service is restarted depends on whether </w:t>
      </w:r>
      <w:r w:rsidR="009F0527">
        <w:rPr>
          <w:rFonts w:eastAsiaTheme="minorEastAsia" w:hint="eastAsia"/>
        </w:rPr>
        <w:t xml:space="preserve">this service can be performed by the new cell and </w:t>
      </w:r>
      <w:r w:rsidR="00C87247">
        <w:rPr>
          <w:rFonts w:eastAsiaTheme="minorEastAsia" w:hint="eastAsia"/>
        </w:rPr>
        <w:t>UE is selected as reader after the UE</w:t>
      </w:r>
      <w:r w:rsidR="00C87247">
        <w:rPr>
          <w:rFonts w:eastAsiaTheme="minorEastAsia"/>
        </w:rPr>
        <w:t>’</w:t>
      </w:r>
      <w:r w:rsidR="00C87247">
        <w:rPr>
          <w:rFonts w:eastAsiaTheme="minorEastAsia" w:hint="eastAsia"/>
        </w:rPr>
        <w:t>s movement.</w:t>
      </w:r>
      <w:r w:rsidR="003C6C96">
        <w:rPr>
          <w:rFonts w:eastAsiaTheme="minorEastAsia" w:hint="eastAsia"/>
        </w:rPr>
        <w:t xml:space="preserve"> </w:t>
      </w:r>
      <w:r w:rsidR="00A25722">
        <w:rPr>
          <w:rFonts w:eastAsiaTheme="minorEastAsia" w:hint="eastAsia"/>
        </w:rPr>
        <w:t xml:space="preserve">However, whether the service can be performed by the new cell </w:t>
      </w:r>
      <w:r w:rsidR="00A25722">
        <w:rPr>
          <w:rFonts w:eastAsiaTheme="minorEastAsia" w:hint="eastAsia"/>
        </w:rPr>
        <w:lastRenderedPageBreak/>
        <w:t xml:space="preserve">depends on the request of service which the </w:t>
      </w:r>
      <w:proofErr w:type="spellStart"/>
      <w:r w:rsidR="00A25722">
        <w:rPr>
          <w:rFonts w:eastAsiaTheme="minorEastAsia" w:hint="eastAsia"/>
        </w:rPr>
        <w:t>gNB</w:t>
      </w:r>
      <w:proofErr w:type="spellEnd"/>
      <w:r w:rsidR="00A25722">
        <w:rPr>
          <w:rFonts w:eastAsiaTheme="minorEastAsia" w:hint="eastAsia"/>
        </w:rPr>
        <w:t xml:space="preserve"> receives from the CN</w:t>
      </w:r>
      <w:r w:rsidR="00E06F49">
        <w:rPr>
          <w:rFonts w:eastAsiaTheme="minorEastAsia" w:hint="eastAsia"/>
        </w:rPr>
        <w:t>.</w:t>
      </w:r>
      <w:r w:rsidR="00A25722">
        <w:rPr>
          <w:rFonts w:eastAsiaTheme="minorEastAsia" w:hint="eastAsia"/>
        </w:rPr>
        <w:t xml:space="preserve"> </w:t>
      </w:r>
      <w:r w:rsidR="00E06F49">
        <w:rPr>
          <w:rFonts w:eastAsiaTheme="minorEastAsia" w:hint="eastAsia"/>
        </w:rPr>
        <w:t>In some cases</w:t>
      </w:r>
      <w:r w:rsidR="00A25722">
        <w:rPr>
          <w:rFonts w:eastAsiaTheme="minorEastAsia" w:hint="eastAsia"/>
        </w:rPr>
        <w:t xml:space="preserve">, </w:t>
      </w:r>
      <w:r w:rsidR="00E048C0">
        <w:rPr>
          <w:rFonts w:eastAsiaTheme="minorEastAsia" w:hint="eastAsia"/>
        </w:rPr>
        <w:t>th</w:t>
      </w:r>
      <w:r w:rsidR="00A25722">
        <w:rPr>
          <w:rFonts w:eastAsiaTheme="minorEastAsia" w:hint="eastAsia"/>
        </w:rPr>
        <w:t>is issue</w:t>
      </w:r>
      <w:r w:rsidR="00E048C0">
        <w:rPr>
          <w:rFonts w:eastAsiaTheme="minorEastAsia" w:hint="eastAsia"/>
        </w:rPr>
        <w:t xml:space="preserve"> is irrelevant with the service continuity with respect to the UE reader, but the implementation of </w:t>
      </w:r>
      <w:proofErr w:type="spellStart"/>
      <w:r w:rsidR="00E048C0">
        <w:rPr>
          <w:rFonts w:eastAsiaTheme="minorEastAsia" w:hint="eastAsia"/>
        </w:rPr>
        <w:t>gNB</w:t>
      </w:r>
      <w:proofErr w:type="spellEnd"/>
      <w:r w:rsidR="00E048C0">
        <w:rPr>
          <w:rFonts w:eastAsiaTheme="minorEastAsia" w:hint="eastAsia"/>
        </w:rPr>
        <w:t>. F</w:t>
      </w:r>
      <w:r w:rsidR="009F0527">
        <w:rPr>
          <w:rFonts w:eastAsiaTheme="minorEastAsia"/>
        </w:rPr>
        <w:t>o</w:t>
      </w:r>
      <w:r w:rsidR="009F0527">
        <w:rPr>
          <w:rFonts w:eastAsiaTheme="minorEastAsia" w:hint="eastAsia"/>
        </w:rPr>
        <w:t>r example,</w:t>
      </w:r>
    </w:p>
    <w:p w14:paraId="3DB57323" w14:textId="74A26B8F" w:rsidR="00483B09" w:rsidRPr="00483B09" w:rsidRDefault="003C6C96" w:rsidP="00483B09">
      <w:pPr>
        <w:spacing w:beforeLines="50" w:before="120" w:afterLines="50" w:after="120"/>
        <w:jc w:val="both"/>
        <w:rPr>
          <w:rFonts w:eastAsiaTheme="minorEastAsia"/>
        </w:rPr>
      </w:pPr>
      <w:r>
        <w:rPr>
          <w:rFonts w:eastAsiaTheme="minorEastAsia" w:hint="eastAsia"/>
        </w:rPr>
        <w:t>I</w:t>
      </w:r>
      <w:r w:rsidR="00997C7A">
        <w:rPr>
          <w:rFonts w:eastAsiaTheme="minorEastAsia" w:hint="eastAsia"/>
        </w:rPr>
        <w:t xml:space="preserve">f </w:t>
      </w:r>
      <w:r w:rsidR="00131817">
        <w:rPr>
          <w:rFonts w:eastAsiaTheme="minorEastAsia" w:hint="eastAsia"/>
        </w:rPr>
        <w:t>n</w:t>
      </w:r>
      <w:r w:rsidR="00483B09" w:rsidRPr="00483B09">
        <w:rPr>
          <w:rFonts w:eastAsiaTheme="minorEastAsia"/>
        </w:rPr>
        <w:t>either area ID</w:t>
      </w:r>
      <w:r>
        <w:rPr>
          <w:rFonts w:eastAsiaTheme="minorEastAsia" w:hint="eastAsia"/>
        </w:rPr>
        <w:t>(s)</w:t>
      </w:r>
      <w:r w:rsidR="00483B09" w:rsidRPr="00483B09">
        <w:rPr>
          <w:rFonts w:eastAsiaTheme="minorEastAsia"/>
        </w:rPr>
        <w:t xml:space="preserve"> nor reader list is provided by CN</w:t>
      </w:r>
      <w:r w:rsidR="00997C7A">
        <w:rPr>
          <w:rFonts w:eastAsiaTheme="minorEastAsia" w:hint="eastAsia"/>
        </w:rPr>
        <w:t xml:space="preserve"> </w:t>
      </w:r>
      <w:r w:rsidR="00D757B5">
        <w:rPr>
          <w:rFonts w:eastAsiaTheme="minorEastAsia" w:hint="eastAsia"/>
        </w:rPr>
        <w:t xml:space="preserve">or only area ID(s) is provided by CN </w:t>
      </w:r>
      <w:r w:rsidR="00997C7A">
        <w:rPr>
          <w:rFonts w:eastAsiaTheme="minorEastAsia" w:hint="eastAsia"/>
        </w:rPr>
        <w:t xml:space="preserve">for the service </w:t>
      </w:r>
      <w:r w:rsidR="005D3CDC">
        <w:rPr>
          <w:rFonts w:eastAsiaTheme="minorEastAsia" w:hint="eastAsia"/>
        </w:rPr>
        <w:t>performed by the UE before it moves to a new cell</w:t>
      </w:r>
      <w:r w:rsidR="00E048C0">
        <w:rPr>
          <w:rFonts w:eastAsiaTheme="minorEastAsia" w:hint="eastAsia"/>
        </w:rPr>
        <w:t>,</w:t>
      </w:r>
      <w:r w:rsidR="00D757B5">
        <w:rPr>
          <w:rFonts w:eastAsiaTheme="minorEastAsia" w:hint="eastAsia"/>
        </w:rPr>
        <w:t xml:space="preserve"> </w:t>
      </w:r>
      <w:r w:rsidR="00013E79">
        <w:rPr>
          <w:rFonts w:eastAsiaTheme="minorEastAsia" w:hint="eastAsia"/>
        </w:rPr>
        <w:t xml:space="preserve">and </w:t>
      </w:r>
      <w:r w:rsidR="00483B09" w:rsidRPr="00483B09">
        <w:rPr>
          <w:rFonts w:eastAsiaTheme="minorEastAsia"/>
        </w:rPr>
        <w:t xml:space="preserve">if </w:t>
      </w:r>
      <w:r w:rsidR="009F0527">
        <w:rPr>
          <w:rFonts w:eastAsiaTheme="minorEastAsia" w:hint="eastAsia"/>
        </w:rPr>
        <w:t xml:space="preserve">the </w:t>
      </w:r>
      <w:r w:rsidR="00E048C0">
        <w:rPr>
          <w:rFonts w:eastAsiaTheme="minorEastAsia" w:hint="eastAsia"/>
        </w:rPr>
        <w:t>new cell is performing the same service and</w:t>
      </w:r>
      <w:r w:rsidR="009F0527">
        <w:rPr>
          <w:rFonts w:eastAsiaTheme="minorEastAsia" w:hint="eastAsia"/>
        </w:rPr>
        <w:t xml:space="preserve"> </w:t>
      </w:r>
      <w:r w:rsidR="00483B09" w:rsidRPr="00483B09">
        <w:rPr>
          <w:rFonts w:eastAsiaTheme="minorEastAsia"/>
        </w:rPr>
        <w:t xml:space="preserve">the </w:t>
      </w:r>
      <w:r w:rsidR="00A25722">
        <w:rPr>
          <w:rFonts w:eastAsiaTheme="minorEastAsia" w:hint="eastAsia"/>
        </w:rPr>
        <w:t>(new)</w:t>
      </w:r>
      <w:proofErr w:type="spellStart"/>
      <w:r w:rsidR="00483B09" w:rsidRPr="00483B09">
        <w:rPr>
          <w:rFonts w:eastAsiaTheme="minorEastAsia"/>
        </w:rPr>
        <w:t>gNB</w:t>
      </w:r>
      <w:proofErr w:type="spellEnd"/>
      <w:r w:rsidR="00483B09" w:rsidRPr="00483B09">
        <w:rPr>
          <w:rFonts w:eastAsiaTheme="minorEastAsia"/>
        </w:rPr>
        <w:t xml:space="preserve"> still chooses the UE as a reader, </w:t>
      </w:r>
      <w:r>
        <w:rPr>
          <w:rFonts w:eastAsiaTheme="minorEastAsia" w:hint="eastAsia"/>
        </w:rPr>
        <w:t xml:space="preserve">then </w:t>
      </w:r>
      <w:r w:rsidR="00483B09" w:rsidRPr="00483B09">
        <w:rPr>
          <w:rFonts w:eastAsiaTheme="minorEastAsia"/>
        </w:rPr>
        <w:t xml:space="preserve">the </w:t>
      </w:r>
      <w:proofErr w:type="spellStart"/>
      <w:r w:rsidR="00483B09" w:rsidRPr="00483B09">
        <w:rPr>
          <w:rFonts w:eastAsiaTheme="minorEastAsia"/>
        </w:rPr>
        <w:t>gNB</w:t>
      </w:r>
      <w:proofErr w:type="spellEnd"/>
      <w:r w:rsidR="00483B09" w:rsidRPr="00483B09">
        <w:rPr>
          <w:rFonts w:eastAsiaTheme="minorEastAsia"/>
        </w:rPr>
        <w:t xml:space="preserve"> can restart the </w:t>
      </w:r>
      <w:proofErr w:type="spellStart"/>
      <w:r w:rsidR="00483B09" w:rsidRPr="00483B09">
        <w:rPr>
          <w:rFonts w:eastAsiaTheme="minorEastAsia"/>
        </w:rPr>
        <w:t>AIoT</w:t>
      </w:r>
      <w:proofErr w:type="spellEnd"/>
      <w:r w:rsidR="00483B09" w:rsidRPr="00483B09">
        <w:rPr>
          <w:rFonts w:eastAsiaTheme="minorEastAsia"/>
        </w:rPr>
        <w:t xml:space="preserve"> serv</w:t>
      </w:r>
      <w:r w:rsidR="00483B09">
        <w:rPr>
          <w:rFonts w:eastAsiaTheme="minorEastAsia"/>
        </w:rPr>
        <w:t>ice with the UE</w:t>
      </w:r>
      <w:r>
        <w:rPr>
          <w:rFonts w:eastAsiaTheme="minorEastAsia" w:hint="eastAsia"/>
        </w:rPr>
        <w:t xml:space="preserve">, otherwise the </w:t>
      </w:r>
      <w:r w:rsidR="00E048C0">
        <w:rPr>
          <w:rFonts w:eastAsiaTheme="minorEastAsia" w:hint="eastAsia"/>
        </w:rPr>
        <w:t>UE</w:t>
      </w:r>
      <w:r>
        <w:rPr>
          <w:rFonts w:eastAsiaTheme="minorEastAsia" w:hint="eastAsia"/>
        </w:rPr>
        <w:t xml:space="preserve"> stop</w:t>
      </w:r>
      <w:r w:rsidR="00E048C0">
        <w:rPr>
          <w:rFonts w:eastAsiaTheme="minorEastAsia" w:hint="eastAsia"/>
        </w:rPr>
        <w:t>s performing the service</w:t>
      </w:r>
      <w:r w:rsidR="00483B09">
        <w:rPr>
          <w:rFonts w:eastAsiaTheme="minorEastAsia"/>
        </w:rPr>
        <w:t xml:space="preserve">. </w:t>
      </w:r>
    </w:p>
    <w:p w14:paraId="29683122" w14:textId="330314EB" w:rsidR="008A5E8A" w:rsidRDefault="00E06F49" w:rsidP="00E06F49">
      <w:pPr>
        <w:pStyle w:val="Observation-HW"/>
        <w:ind w:left="1552" w:hanging="1552"/>
        <w:jc w:val="both"/>
        <w:rPr>
          <w:rFonts w:eastAsiaTheme="minorEastAsia"/>
          <w:lang w:val="en-US" w:eastAsia="zh-CN"/>
        </w:rPr>
      </w:pPr>
      <w:r>
        <w:rPr>
          <w:rFonts w:eastAsiaTheme="minorEastAsia" w:hint="eastAsia"/>
          <w:lang w:eastAsia="zh-CN"/>
        </w:rPr>
        <w:t>Observation</w:t>
      </w:r>
      <w:r w:rsidR="00C87247">
        <w:t>:</w:t>
      </w:r>
      <w:r w:rsidR="00C87247">
        <w:rPr>
          <w:rFonts w:eastAsiaTheme="minorEastAsia" w:hint="eastAsia"/>
          <w:lang w:eastAsia="zh-CN"/>
        </w:rPr>
        <w:t xml:space="preserve"> </w:t>
      </w:r>
      <w:r w:rsidR="00C87247">
        <w:rPr>
          <w:rFonts w:eastAsiaTheme="minorEastAsia" w:hint="eastAsia"/>
          <w:lang w:eastAsia="zh-CN"/>
        </w:rPr>
        <w:tab/>
      </w:r>
      <w:r w:rsidR="00CD1572">
        <w:rPr>
          <w:rFonts w:eastAsiaTheme="minorEastAsia" w:hint="eastAsia"/>
        </w:rPr>
        <w:t>W</w:t>
      </w:r>
      <w:r w:rsidR="00CD1572" w:rsidRPr="00CD1572">
        <w:rPr>
          <w:rFonts w:eastAsiaTheme="minorEastAsia"/>
        </w:rPr>
        <w:t>hether</w:t>
      </w:r>
      <w:r w:rsidR="00CD1572" w:rsidRPr="00CD1572">
        <w:rPr>
          <w:rFonts w:eastAsiaTheme="minorEastAsia"/>
          <w:lang w:eastAsia="zh-CN"/>
        </w:rPr>
        <w:t xml:space="preserve"> the service is restarted </w:t>
      </w:r>
      <w:r>
        <w:rPr>
          <w:rFonts w:eastAsiaTheme="minorEastAsia" w:hint="eastAsia"/>
          <w:lang w:eastAsia="zh-CN"/>
        </w:rPr>
        <w:t xml:space="preserve">with the UE </w:t>
      </w:r>
      <w:r w:rsidR="003511BA">
        <w:rPr>
          <w:rFonts w:eastAsiaTheme="minorEastAsia" w:hint="eastAsia"/>
          <w:lang w:eastAsia="zh-CN"/>
        </w:rPr>
        <w:t xml:space="preserve">reader </w:t>
      </w:r>
      <w:r w:rsidR="00CD1572" w:rsidRPr="00CD1572">
        <w:rPr>
          <w:rFonts w:eastAsiaTheme="minorEastAsia"/>
          <w:lang w:eastAsia="zh-CN"/>
        </w:rPr>
        <w:t>depends on whether</w:t>
      </w:r>
      <w:r>
        <w:rPr>
          <w:rFonts w:eastAsiaTheme="minorEastAsia" w:hint="eastAsia"/>
          <w:lang w:eastAsia="zh-CN"/>
        </w:rPr>
        <w:t xml:space="preserve"> </w:t>
      </w:r>
      <w:r>
        <w:rPr>
          <w:rFonts w:eastAsiaTheme="minorEastAsia" w:hint="eastAsia"/>
        </w:rPr>
        <w:t>this service can be performed by the new cell</w:t>
      </w:r>
      <w:r w:rsidR="00CD1572" w:rsidRPr="00CD1572">
        <w:rPr>
          <w:rFonts w:eastAsiaTheme="minorEastAsia"/>
          <w:lang w:eastAsia="zh-CN"/>
        </w:rPr>
        <w:t xml:space="preserve"> </w:t>
      </w:r>
      <w:r>
        <w:rPr>
          <w:rFonts w:eastAsiaTheme="minorEastAsia" w:hint="eastAsia"/>
          <w:lang w:eastAsia="zh-CN"/>
        </w:rPr>
        <w:t xml:space="preserve">and </w:t>
      </w:r>
      <w:r w:rsidR="00CD1572" w:rsidRPr="00CD1572">
        <w:rPr>
          <w:rFonts w:eastAsiaTheme="minorEastAsia"/>
          <w:lang w:eastAsia="zh-CN"/>
        </w:rPr>
        <w:t xml:space="preserve">the UE is selected as reader by the </w:t>
      </w:r>
      <w:r>
        <w:rPr>
          <w:rFonts w:eastAsiaTheme="minorEastAsia" w:hint="eastAsia"/>
          <w:lang w:eastAsia="zh-CN"/>
        </w:rPr>
        <w:t>(new)</w:t>
      </w:r>
      <w:proofErr w:type="spellStart"/>
      <w:r w:rsidR="00CD1572" w:rsidRPr="00CD1572">
        <w:rPr>
          <w:rFonts w:eastAsiaTheme="minorEastAsia"/>
          <w:lang w:eastAsia="zh-CN"/>
        </w:rPr>
        <w:t>gNB</w:t>
      </w:r>
      <w:proofErr w:type="spellEnd"/>
      <w:r w:rsidR="00CD1572" w:rsidRPr="00CD1572">
        <w:rPr>
          <w:rFonts w:eastAsiaTheme="minorEastAsia"/>
          <w:lang w:eastAsia="zh-CN"/>
        </w:rPr>
        <w:t>.</w:t>
      </w:r>
    </w:p>
    <w:p w14:paraId="1D31B8AD" w14:textId="77777777" w:rsidR="008A5E8A" w:rsidRDefault="00C87247">
      <w:pPr>
        <w:pStyle w:val="1"/>
        <w:rPr>
          <w:rFonts w:eastAsiaTheme="minorEastAsia"/>
        </w:rPr>
      </w:pPr>
      <w:r>
        <w:rPr>
          <w:rFonts w:eastAsiaTheme="minorEastAsia" w:hint="eastAsia"/>
        </w:rPr>
        <w:t>3</w:t>
      </w:r>
      <w:r>
        <w:t xml:space="preserve">. </w:t>
      </w:r>
      <w:r>
        <w:rPr>
          <w:rFonts w:eastAsiaTheme="minorEastAsia" w:hint="eastAsia"/>
        </w:rPr>
        <w:t>Conclusion</w:t>
      </w:r>
    </w:p>
    <w:p w14:paraId="178677BA" w14:textId="77777777" w:rsidR="008A5E8A" w:rsidRDefault="00C87247">
      <w:pPr>
        <w:rPr>
          <w:rFonts w:eastAsiaTheme="minorEastAsia"/>
          <w:i/>
          <w:u w:val="single"/>
        </w:rPr>
      </w:pPr>
      <w:r>
        <w:t xml:space="preserve">Based on the analysis in </w:t>
      </w:r>
      <w:r>
        <w:rPr>
          <w:rFonts w:hint="eastAsia"/>
        </w:rPr>
        <w:t>the S</w:t>
      </w:r>
      <w:r>
        <w:t xml:space="preserve">ection 2, the </w:t>
      </w:r>
      <w:r>
        <w:rPr>
          <w:rFonts w:hint="eastAsia"/>
        </w:rPr>
        <w:t>conclusions of this paper</w:t>
      </w:r>
      <w:r>
        <w:t xml:space="preserve"> are summarized as follows:</w:t>
      </w:r>
    </w:p>
    <w:p w14:paraId="1CABDADC" w14:textId="5EC2A05B" w:rsidR="008A5E8A" w:rsidRDefault="00C87247">
      <w:pPr>
        <w:pStyle w:val="Observation-HW"/>
        <w:ind w:left="1552" w:hanging="1552"/>
        <w:jc w:val="both"/>
        <w:rPr>
          <w:rFonts w:eastAsiaTheme="minorEastAsia"/>
          <w:lang w:eastAsia="zh-CN"/>
        </w:rPr>
      </w:pP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1-1</w:t>
      </w:r>
      <w:r>
        <w:rPr>
          <w:rFonts w:eastAsiaTheme="minorEastAsia"/>
          <w:lang w:eastAsia="zh-CN"/>
        </w:rPr>
        <w:t>:</w:t>
      </w:r>
      <w:r>
        <w:rPr>
          <w:rFonts w:eastAsiaTheme="minorEastAsia" w:hint="eastAsia"/>
          <w:lang w:eastAsia="zh-CN"/>
        </w:rPr>
        <w:t xml:space="preserve"> </w:t>
      </w:r>
      <w:r>
        <w:rPr>
          <w:rFonts w:eastAsiaTheme="minorEastAsia" w:hint="eastAsia"/>
          <w:lang w:eastAsia="zh-CN"/>
        </w:rPr>
        <w:tab/>
      </w:r>
      <w:r w:rsidR="00065BEC">
        <w:rPr>
          <w:rFonts w:eastAsiaTheme="minorEastAsia"/>
          <w:lang w:eastAsia="zh-CN"/>
        </w:rPr>
        <w:t xml:space="preserve">AMF </w:t>
      </w:r>
      <w:r w:rsidR="00065BEC">
        <w:rPr>
          <w:rFonts w:eastAsiaTheme="minorEastAsia" w:hint="eastAsia"/>
          <w:lang w:val="en-US" w:eastAsia="zh-CN"/>
        </w:rPr>
        <w:t>provide</w:t>
      </w:r>
      <w:proofErr w:type="spellStart"/>
      <w:r w:rsidR="00065BEC">
        <w:rPr>
          <w:rFonts w:eastAsiaTheme="minorEastAsia"/>
          <w:lang w:eastAsia="zh-CN"/>
        </w:rPr>
        <w:t>s</w:t>
      </w:r>
      <w:proofErr w:type="spellEnd"/>
      <w:r w:rsidR="00065BEC">
        <w:rPr>
          <w:rFonts w:eastAsiaTheme="minorEastAsia"/>
          <w:lang w:eastAsia="zh-CN"/>
        </w:rPr>
        <w:t xml:space="preserve"> the </w:t>
      </w:r>
      <w:r w:rsidR="00065BEC">
        <w:rPr>
          <w:rFonts w:eastAsiaTheme="minorEastAsia" w:hint="eastAsia"/>
          <w:lang w:eastAsia="zh-CN"/>
        </w:rPr>
        <w:t xml:space="preserve">UE reader </w:t>
      </w:r>
      <w:r w:rsidR="00065BEC">
        <w:rPr>
          <w:rFonts w:eastAsiaTheme="minorEastAsia"/>
          <w:lang w:eastAsia="zh-CN"/>
        </w:rPr>
        <w:t xml:space="preserve">authorization </w:t>
      </w:r>
      <w:r w:rsidR="00065BEC">
        <w:rPr>
          <w:rFonts w:eastAsiaTheme="minorEastAsia" w:hint="eastAsia"/>
          <w:lang w:val="en-US" w:eastAsia="zh-CN"/>
        </w:rPr>
        <w:t>result</w:t>
      </w:r>
      <w:r w:rsidR="00065BEC">
        <w:rPr>
          <w:rFonts w:eastAsiaTheme="minorEastAsia"/>
          <w:lang w:eastAsia="zh-CN"/>
        </w:rPr>
        <w:t xml:space="preserve"> to the </w:t>
      </w:r>
      <w:proofErr w:type="spellStart"/>
      <w:r w:rsidR="00065BEC">
        <w:rPr>
          <w:rFonts w:eastAsiaTheme="minorEastAsia"/>
          <w:lang w:eastAsia="zh-CN"/>
        </w:rPr>
        <w:t>gNB</w:t>
      </w:r>
      <w:proofErr w:type="spellEnd"/>
      <w:r w:rsidR="00065BEC">
        <w:rPr>
          <w:rFonts w:eastAsiaTheme="minorEastAsia" w:hint="eastAsia"/>
          <w:lang w:val="en-US" w:eastAsia="zh-CN"/>
        </w:rPr>
        <w:t xml:space="preserve"> via</w:t>
      </w:r>
      <w:r w:rsidR="00065BEC" w:rsidRPr="00C87247">
        <w:t xml:space="preserve"> </w:t>
      </w:r>
      <w:r w:rsidR="00065BEC" w:rsidRPr="00C87247">
        <w:rPr>
          <w:rFonts w:eastAsiaTheme="minorEastAsia"/>
          <w:lang w:val="en-US" w:eastAsia="zh-CN"/>
        </w:rPr>
        <w:t>INITIAL CONTEXT SETUP REQUEST</w:t>
      </w:r>
      <w:r w:rsidR="00065BEC">
        <w:rPr>
          <w:rFonts w:eastAsiaTheme="minorEastAsia" w:hint="eastAsia"/>
          <w:lang w:val="en-US" w:eastAsia="zh-CN"/>
        </w:rPr>
        <w:t xml:space="preserve"> after authorization to the UE</w:t>
      </w:r>
      <w:r w:rsidR="00065BEC">
        <w:rPr>
          <w:rFonts w:eastAsiaTheme="minorEastAsia" w:hint="eastAsia"/>
          <w:lang w:eastAsia="zh-CN"/>
        </w:rPr>
        <w:t>.</w:t>
      </w:r>
    </w:p>
    <w:p w14:paraId="07F7FDEC" w14:textId="77777777" w:rsidR="00433B9F" w:rsidRPr="00433B9F" w:rsidRDefault="00C87247" w:rsidP="00433B9F">
      <w:pPr>
        <w:pStyle w:val="Observation-HW"/>
        <w:spacing w:beforeLines="50" w:before="120" w:afterLines="50" w:after="120"/>
        <w:ind w:left="1552" w:hanging="1552"/>
        <w:jc w:val="both"/>
        <w:rPr>
          <w:rFonts w:eastAsiaTheme="minorEastAsia"/>
        </w:rPr>
      </w:pP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1-2</w:t>
      </w:r>
      <w:r>
        <w:rPr>
          <w:rFonts w:eastAsiaTheme="minorEastAsia"/>
          <w:lang w:eastAsia="zh-CN"/>
        </w:rPr>
        <w:t>:</w:t>
      </w:r>
      <w:r>
        <w:rPr>
          <w:rFonts w:eastAsiaTheme="minorEastAsia" w:hint="eastAsia"/>
          <w:lang w:eastAsia="zh-CN"/>
        </w:rPr>
        <w:tab/>
      </w:r>
      <w:r w:rsidR="00433B9F" w:rsidRPr="00433B9F">
        <w:rPr>
          <w:rFonts w:eastAsiaTheme="minorEastAsia" w:hint="eastAsia"/>
        </w:rPr>
        <w:t xml:space="preserve">AMF can provide the authorization status of UE reader to </w:t>
      </w:r>
      <w:proofErr w:type="spellStart"/>
      <w:r w:rsidR="00433B9F" w:rsidRPr="00433B9F">
        <w:rPr>
          <w:rFonts w:eastAsiaTheme="minorEastAsia" w:hint="eastAsia"/>
        </w:rPr>
        <w:t>gNB</w:t>
      </w:r>
      <w:proofErr w:type="spellEnd"/>
      <w:r w:rsidR="00433B9F" w:rsidRPr="00433B9F">
        <w:rPr>
          <w:rFonts w:eastAsiaTheme="minorEastAsia" w:hint="eastAsia"/>
        </w:rPr>
        <w:t xml:space="preserve"> via following NGAP messages:</w:t>
      </w:r>
    </w:p>
    <w:p w14:paraId="4FD4EB99" w14:textId="1381D289" w:rsidR="00433B9F" w:rsidRPr="00433B9F" w:rsidRDefault="00433B9F" w:rsidP="00433B9F">
      <w:pPr>
        <w:numPr>
          <w:ilvl w:val="0"/>
          <w:numId w:val="10"/>
        </w:numPr>
        <w:overflowPunct w:val="0"/>
        <w:autoSpaceDE w:val="0"/>
        <w:autoSpaceDN w:val="0"/>
        <w:adjustRightInd w:val="0"/>
        <w:spacing w:beforeLines="50" w:before="120" w:afterLines="50" w:after="120"/>
        <w:jc w:val="both"/>
        <w:textAlignment w:val="baseline"/>
        <w:rPr>
          <w:rFonts w:eastAsiaTheme="minorEastAsia"/>
          <w:b/>
        </w:rPr>
      </w:pPr>
      <w:r w:rsidRPr="00433B9F">
        <w:rPr>
          <w:rFonts w:eastAsiaTheme="minorEastAsia"/>
          <w:b/>
        </w:rPr>
        <w:t>UE CONTEXT MODIFICATION REQUEST</w:t>
      </w:r>
      <w:r w:rsidR="00B15E0F">
        <w:rPr>
          <w:rFonts w:eastAsiaTheme="minorEastAsia" w:hint="eastAsia"/>
          <w:b/>
        </w:rPr>
        <w:t>,</w:t>
      </w:r>
    </w:p>
    <w:p w14:paraId="365F3482" w14:textId="3B10BD00" w:rsidR="00433B9F" w:rsidRPr="00433B9F" w:rsidRDefault="00433B9F" w:rsidP="00433B9F">
      <w:pPr>
        <w:numPr>
          <w:ilvl w:val="0"/>
          <w:numId w:val="10"/>
        </w:numPr>
        <w:overflowPunct w:val="0"/>
        <w:autoSpaceDE w:val="0"/>
        <w:autoSpaceDN w:val="0"/>
        <w:adjustRightInd w:val="0"/>
        <w:spacing w:beforeLines="50" w:before="120" w:afterLines="50" w:after="120"/>
        <w:jc w:val="both"/>
        <w:textAlignment w:val="baseline"/>
        <w:rPr>
          <w:rFonts w:eastAsiaTheme="minorEastAsia"/>
          <w:b/>
        </w:rPr>
      </w:pPr>
      <w:r w:rsidRPr="00433B9F">
        <w:rPr>
          <w:rFonts w:eastAsiaTheme="minorEastAsia"/>
          <w:b/>
        </w:rPr>
        <w:t>PATH SWITHCH ACKNOWLEDGE</w:t>
      </w:r>
      <w:r w:rsidR="00B15E0F">
        <w:rPr>
          <w:rFonts w:eastAsiaTheme="minorEastAsia" w:hint="eastAsia"/>
          <w:b/>
        </w:rPr>
        <w:t>,</w:t>
      </w:r>
    </w:p>
    <w:p w14:paraId="7D6E3697" w14:textId="5AE0A14F" w:rsidR="008A5E8A" w:rsidRPr="00433B9F" w:rsidRDefault="00433B9F" w:rsidP="003D5A5E">
      <w:pPr>
        <w:numPr>
          <w:ilvl w:val="0"/>
          <w:numId w:val="10"/>
        </w:numPr>
        <w:overflowPunct w:val="0"/>
        <w:autoSpaceDE w:val="0"/>
        <w:autoSpaceDN w:val="0"/>
        <w:adjustRightInd w:val="0"/>
        <w:spacing w:beforeLines="50" w:before="120" w:afterLines="50" w:after="120"/>
        <w:jc w:val="both"/>
        <w:textAlignment w:val="baseline"/>
        <w:rPr>
          <w:rFonts w:eastAsiaTheme="minorEastAsia"/>
        </w:rPr>
      </w:pPr>
      <w:r w:rsidRPr="00433B9F">
        <w:rPr>
          <w:rFonts w:eastAsiaTheme="minorEastAsia"/>
          <w:b/>
        </w:rPr>
        <w:t>HANDOVER REQUEST</w:t>
      </w:r>
      <w:r w:rsidRPr="00433B9F">
        <w:rPr>
          <w:rFonts w:eastAsiaTheme="minorEastAsia" w:hint="eastAsia"/>
          <w:b/>
        </w:rPr>
        <w:t>.</w:t>
      </w:r>
    </w:p>
    <w:p w14:paraId="6F1A99DE" w14:textId="13275E1A" w:rsidR="00013E79" w:rsidRDefault="00C87247" w:rsidP="003D5A5E">
      <w:pPr>
        <w:pStyle w:val="13"/>
        <w:spacing w:beforeLines="50" w:before="120" w:afterLines="50" w:after="120"/>
        <w:ind w:left="1500" w:hangingChars="750" w:hanging="1500"/>
        <w:rPr>
          <w:rFonts w:eastAsiaTheme="minorEastAsia"/>
          <w:b/>
          <w:sz w:val="20"/>
          <w:szCs w:val="20"/>
        </w:rPr>
      </w:pPr>
      <w:r w:rsidRPr="003D5A5E">
        <w:rPr>
          <w:rFonts w:eastAsiaTheme="minorEastAsia"/>
          <w:b/>
          <w:sz w:val="20"/>
          <w:szCs w:val="20"/>
        </w:rPr>
        <w:t>Proposal 1-3:</w:t>
      </w:r>
      <w:r w:rsidRPr="003D5A5E">
        <w:rPr>
          <w:rFonts w:eastAsiaTheme="minorEastAsia"/>
          <w:b/>
          <w:sz w:val="20"/>
          <w:szCs w:val="20"/>
        </w:rPr>
        <w:tab/>
      </w:r>
      <w:r w:rsidR="00013E79" w:rsidRPr="00065BEC">
        <w:rPr>
          <w:rFonts w:eastAsiaTheme="minorEastAsia"/>
          <w:b/>
          <w:sz w:val="20"/>
          <w:szCs w:val="20"/>
        </w:rPr>
        <w:t xml:space="preserve">Source/old </w:t>
      </w:r>
      <w:proofErr w:type="spellStart"/>
      <w:r w:rsidR="00013E79" w:rsidRPr="00065BEC">
        <w:rPr>
          <w:rFonts w:eastAsiaTheme="minorEastAsia"/>
          <w:b/>
          <w:sz w:val="20"/>
          <w:szCs w:val="20"/>
        </w:rPr>
        <w:t>gNB</w:t>
      </w:r>
      <w:proofErr w:type="spellEnd"/>
      <w:r w:rsidR="00013E79" w:rsidRPr="00065BEC" w:rsidDel="007C0665">
        <w:rPr>
          <w:rFonts w:eastAsiaTheme="minorEastAsia"/>
          <w:b/>
          <w:sz w:val="20"/>
          <w:szCs w:val="20"/>
        </w:rPr>
        <w:t xml:space="preserve"> </w:t>
      </w:r>
      <w:r w:rsidR="00013E79" w:rsidRPr="00792740">
        <w:rPr>
          <w:rFonts w:eastAsiaTheme="minorEastAsia"/>
          <w:b/>
          <w:sz w:val="20"/>
          <w:szCs w:val="20"/>
        </w:rPr>
        <w:t xml:space="preserve">send the authorization status to target/new </w:t>
      </w:r>
      <w:proofErr w:type="spellStart"/>
      <w:r w:rsidR="00013E79" w:rsidRPr="00792740">
        <w:rPr>
          <w:rFonts w:eastAsiaTheme="minorEastAsia"/>
          <w:b/>
          <w:sz w:val="20"/>
          <w:szCs w:val="20"/>
        </w:rPr>
        <w:t>gNB</w:t>
      </w:r>
      <w:proofErr w:type="spellEnd"/>
      <w:r w:rsidR="00013E79" w:rsidRPr="00792740" w:rsidDel="007C0665">
        <w:rPr>
          <w:rFonts w:eastAsiaTheme="minorEastAsia"/>
          <w:b/>
          <w:sz w:val="20"/>
          <w:szCs w:val="20"/>
        </w:rPr>
        <w:t xml:space="preserve"> </w:t>
      </w:r>
      <w:r w:rsidR="00013E79" w:rsidRPr="00792740">
        <w:rPr>
          <w:rFonts w:eastAsiaTheme="minorEastAsia"/>
          <w:b/>
          <w:sz w:val="20"/>
          <w:szCs w:val="20"/>
        </w:rPr>
        <w:t>during handover</w:t>
      </w:r>
      <w:r w:rsidR="00013E79" w:rsidRPr="00792740">
        <w:rPr>
          <w:rFonts w:eastAsiaTheme="minorEastAsia" w:hint="eastAsia"/>
          <w:b/>
          <w:sz w:val="20"/>
          <w:szCs w:val="20"/>
        </w:rPr>
        <w:t xml:space="preserve"> via</w:t>
      </w:r>
      <w:r w:rsidR="00013E79">
        <w:rPr>
          <w:rFonts w:eastAsiaTheme="minorEastAsia" w:hint="eastAsia"/>
          <w:b/>
          <w:sz w:val="20"/>
          <w:szCs w:val="20"/>
        </w:rPr>
        <w:t xml:space="preserve"> following </w:t>
      </w:r>
      <w:proofErr w:type="spellStart"/>
      <w:r w:rsidR="00013E79">
        <w:rPr>
          <w:rFonts w:eastAsiaTheme="minorEastAsia" w:hint="eastAsia"/>
          <w:b/>
          <w:sz w:val="20"/>
          <w:szCs w:val="20"/>
        </w:rPr>
        <w:t>XnAP</w:t>
      </w:r>
      <w:proofErr w:type="spellEnd"/>
      <w:r w:rsidR="00013E79">
        <w:rPr>
          <w:rFonts w:eastAsiaTheme="minorEastAsia" w:hint="eastAsia"/>
          <w:b/>
          <w:sz w:val="20"/>
          <w:szCs w:val="20"/>
        </w:rPr>
        <w:t xml:space="preserve"> messages:</w:t>
      </w:r>
    </w:p>
    <w:p w14:paraId="6A8DD3C7" w14:textId="3C358018" w:rsidR="00013E79" w:rsidRPr="00642AFD" w:rsidRDefault="00013E79" w:rsidP="00013E79">
      <w:pPr>
        <w:numPr>
          <w:ilvl w:val="0"/>
          <w:numId w:val="11"/>
        </w:numPr>
        <w:overflowPunct w:val="0"/>
        <w:autoSpaceDE w:val="0"/>
        <w:autoSpaceDN w:val="0"/>
        <w:adjustRightInd w:val="0"/>
        <w:rPr>
          <w:rFonts w:eastAsia="等线"/>
          <w:b/>
          <w:bCs/>
          <w:lang w:eastAsia="en-US"/>
        </w:rPr>
      </w:pPr>
      <w:r w:rsidRPr="00642AFD">
        <w:rPr>
          <w:rFonts w:eastAsia="等线"/>
          <w:b/>
          <w:bCs/>
          <w:lang w:eastAsia="en-US"/>
        </w:rPr>
        <w:t>HANDOVER REQUEST</w:t>
      </w:r>
      <w:r w:rsidR="00B15E0F">
        <w:rPr>
          <w:rFonts w:eastAsia="等线" w:hint="eastAsia"/>
          <w:b/>
          <w:bCs/>
        </w:rPr>
        <w:t>,</w:t>
      </w:r>
    </w:p>
    <w:p w14:paraId="5E027C57" w14:textId="77777777" w:rsidR="00013E79" w:rsidRPr="00792740" w:rsidRDefault="00013E79">
      <w:pPr>
        <w:pStyle w:val="13"/>
        <w:numPr>
          <w:ilvl w:val="0"/>
          <w:numId w:val="11"/>
        </w:numPr>
        <w:spacing w:beforeLines="50" w:before="120" w:afterLines="50" w:after="120"/>
        <w:rPr>
          <w:rFonts w:eastAsiaTheme="minorEastAsia"/>
          <w:b/>
          <w:sz w:val="20"/>
          <w:szCs w:val="20"/>
        </w:rPr>
      </w:pPr>
      <w:r w:rsidRPr="00792740">
        <w:rPr>
          <w:rFonts w:eastAsiaTheme="minorEastAsia"/>
          <w:b/>
          <w:sz w:val="20"/>
          <w:szCs w:val="20"/>
        </w:rPr>
        <w:t>RETRIEVE UE CONTEXT RESPONSE</w:t>
      </w:r>
      <w:r>
        <w:rPr>
          <w:rFonts w:eastAsiaTheme="minorEastAsia" w:hint="eastAsia"/>
          <w:b/>
          <w:sz w:val="20"/>
          <w:szCs w:val="20"/>
        </w:rPr>
        <w:t>.</w:t>
      </w:r>
    </w:p>
    <w:p w14:paraId="0831371E" w14:textId="7D5CB02B" w:rsidR="008A5E8A" w:rsidRDefault="00013E79" w:rsidP="003D5A5E">
      <w:pPr>
        <w:pStyle w:val="Observation-HW"/>
        <w:ind w:left="1552" w:hanging="1552"/>
        <w:jc w:val="both"/>
        <w:rPr>
          <w:rFonts w:eastAsiaTheme="minorEastAsia"/>
          <w:lang w:eastAsia="zh-CN"/>
        </w:rPr>
      </w:pPr>
      <w:r>
        <w:rPr>
          <w:rFonts w:eastAsiaTheme="minorEastAsia" w:hint="eastAsia"/>
          <w:lang w:eastAsia="zh-CN"/>
        </w:rPr>
        <w:t>Proposal</w:t>
      </w:r>
      <w:r>
        <w:t xml:space="preserve"> </w:t>
      </w:r>
      <w:r>
        <w:rPr>
          <w:rFonts w:eastAsiaTheme="minorEastAsia" w:hint="eastAsia"/>
          <w:lang w:eastAsia="zh-CN"/>
        </w:rPr>
        <w:t>1-4:</w:t>
      </w:r>
      <w:r>
        <w:rPr>
          <w:rFonts w:eastAsiaTheme="minorEastAsia" w:hint="eastAsia"/>
          <w:lang w:eastAsia="zh-CN"/>
        </w:rPr>
        <w:tab/>
        <w:t xml:space="preserve">Keep FFS whether the </w:t>
      </w:r>
      <w:proofErr w:type="spellStart"/>
      <w:r>
        <w:rPr>
          <w:rFonts w:eastAsiaTheme="minorEastAsia" w:hint="eastAsia"/>
          <w:lang w:eastAsia="zh-CN"/>
        </w:rPr>
        <w:t>gNB</w:t>
      </w:r>
      <w:proofErr w:type="spellEnd"/>
      <w:r>
        <w:rPr>
          <w:rFonts w:eastAsiaTheme="minorEastAsia" w:hint="eastAsia"/>
          <w:lang w:eastAsia="zh-CN"/>
        </w:rPr>
        <w:t>-CU should indicate the authorization status</w:t>
      </w:r>
      <w:r w:rsidR="00B15E0F">
        <w:rPr>
          <w:rFonts w:eastAsiaTheme="minorEastAsia" w:hint="eastAsia"/>
          <w:lang w:eastAsia="zh-CN"/>
        </w:rPr>
        <w:t>, which is</w:t>
      </w:r>
      <w:r>
        <w:rPr>
          <w:rFonts w:eastAsiaTheme="minorEastAsia" w:hint="eastAsia"/>
          <w:lang w:eastAsia="zh-CN"/>
        </w:rPr>
        <w:t xml:space="preserve"> received </w:t>
      </w:r>
      <w:proofErr w:type="gramStart"/>
      <w:r>
        <w:rPr>
          <w:rFonts w:eastAsiaTheme="minorEastAsia" w:hint="eastAsia"/>
          <w:lang w:eastAsia="zh-CN"/>
        </w:rPr>
        <w:t>from CN,</w:t>
      </w:r>
      <w:proofErr w:type="gramEnd"/>
      <w:r>
        <w:rPr>
          <w:rFonts w:eastAsiaTheme="minorEastAsia" w:hint="eastAsia"/>
          <w:lang w:eastAsia="zh-CN"/>
        </w:rPr>
        <w:t xml:space="preserve"> to the </w:t>
      </w:r>
      <w:proofErr w:type="spellStart"/>
      <w:r>
        <w:rPr>
          <w:rFonts w:eastAsiaTheme="minorEastAsia" w:hint="eastAsia"/>
          <w:lang w:eastAsia="zh-CN"/>
        </w:rPr>
        <w:t>gNB</w:t>
      </w:r>
      <w:proofErr w:type="spellEnd"/>
      <w:r>
        <w:rPr>
          <w:rFonts w:eastAsiaTheme="minorEastAsia" w:hint="eastAsia"/>
          <w:lang w:eastAsia="zh-CN"/>
        </w:rPr>
        <w:t xml:space="preserve">-DU. </w:t>
      </w:r>
    </w:p>
    <w:p w14:paraId="631C41E7" w14:textId="6A6984DB" w:rsidR="008A5E8A" w:rsidRDefault="00C87247" w:rsidP="003D5A5E">
      <w:pPr>
        <w:pStyle w:val="Observation-HW"/>
        <w:ind w:left="1552" w:hanging="1552"/>
        <w:jc w:val="both"/>
        <w:rPr>
          <w:rFonts w:eastAsiaTheme="minorEastAsia"/>
        </w:rPr>
      </w:pPr>
      <w:r>
        <w:rPr>
          <w:rFonts w:eastAsiaTheme="minorEastAsia" w:hint="eastAsia"/>
          <w:lang w:eastAsia="zh-CN"/>
        </w:rPr>
        <w:t>Proposal</w:t>
      </w:r>
      <w:r>
        <w:t xml:space="preserve"> </w:t>
      </w:r>
      <w:r>
        <w:rPr>
          <w:rFonts w:eastAsiaTheme="minorEastAsia" w:hint="eastAsia"/>
          <w:lang w:eastAsia="zh-CN"/>
        </w:rPr>
        <w:t>2-1</w:t>
      </w:r>
      <w:r>
        <w:t>:</w:t>
      </w:r>
      <w:r>
        <w:rPr>
          <w:rFonts w:eastAsiaTheme="minorEastAsia" w:hint="eastAsia"/>
          <w:lang w:eastAsia="zh-CN"/>
        </w:rPr>
        <w:tab/>
      </w:r>
      <w:r w:rsidR="00013E79" w:rsidRPr="00013E79">
        <w:rPr>
          <w:rFonts w:eastAsiaTheme="minorEastAsia"/>
        </w:rPr>
        <w:t xml:space="preserve">The CN can provide some assistance information to </w:t>
      </w:r>
      <w:proofErr w:type="spellStart"/>
      <w:r w:rsidR="00013E79" w:rsidRPr="00013E79">
        <w:rPr>
          <w:rFonts w:eastAsiaTheme="minorEastAsia"/>
        </w:rPr>
        <w:t>gNB</w:t>
      </w:r>
      <w:proofErr w:type="spellEnd"/>
      <w:r w:rsidR="00013E79" w:rsidRPr="00013E79">
        <w:rPr>
          <w:rFonts w:eastAsiaTheme="minorEastAsia" w:hint="eastAsia"/>
        </w:rPr>
        <w:t xml:space="preserve"> for inventory</w:t>
      </w:r>
      <w:r w:rsidR="00013E79" w:rsidRPr="00013E79">
        <w:rPr>
          <w:rFonts w:eastAsiaTheme="minorEastAsia"/>
        </w:rPr>
        <w:t xml:space="preserve">, which is the same as the Requested Service Area </w:t>
      </w:r>
      <w:proofErr w:type="gramStart"/>
      <w:r w:rsidR="00013E79" w:rsidRPr="00013E79">
        <w:rPr>
          <w:rFonts w:eastAsiaTheme="minorEastAsia"/>
        </w:rPr>
        <w:t>Information</w:t>
      </w:r>
      <w:r w:rsidR="00013E79" w:rsidRPr="00013E79">
        <w:rPr>
          <w:rFonts w:eastAsiaTheme="minorEastAsia" w:hint="eastAsia"/>
        </w:rPr>
        <w:t xml:space="preserve"> </w:t>
      </w:r>
      <w:r w:rsidR="00013E79" w:rsidRPr="00013E79">
        <w:rPr>
          <w:rFonts w:eastAsiaTheme="minorEastAsia"/>
        </w:rPr>
        <w:t xml:space="preserve"> in</w:t>
      </w:r>
      <w:proofErr w:type="gramEnd"/>
      <w:r w:rsidR="00013E79" w:rsidRPr="00013E79">
        <w:rPr>
          <w:rFonts w:eastAsiaTheme="minorEastAsia"/>
        </w:rPr>
        <w:t xml:space="preserve"> Topology 1.</w:t>
      </w:r>
    </w:p>
    <w:p w14:paraId="77879EF3" w14:textId="77777777" w:rsidR="002450AB" w:rsidRDefault="00C87247">
      <w:pPr>
        <w:pStyle w:val="Observation-HW"/>
        <w:spacing w:beforeLines="50" w:before="120" w:afterLines="50" w:after="120"/>
        <w:ind w:left="1552" w:hanging="1552"/>
        <w:jc w:val="both"/>
        <w:rPr>
          <w:rFonts w:eastAsiaTheme="minorEastAsia"/>
          <w:lang w:eastAsia="zh-CN"/>
        </w:rPr>
      </w:pPr>
      <w:r>
        <w:rPr>
          <w:rFonts w:eastAsiaTheme="minorEastAsia" w:hint="eastAsia"/>
          <w:lang w:eastAsia="zh-CN"/>
        </w:rPr>
        <w:t>Proposal</w:t>
      </w:r>
      <w:r>
        <w:t xml:space="preserve"> </w:t>
      </w:r>
      <w:r>
        <w:rPr>
          <w:rFonts w:eastAsiaTheme="minorEastAsia" w:hint="eastAsia"/>
          <w:lang w:eastAsia="zh-CN"/>
        </w:rPr>
        <w:t>2-2</w:t>
      </w:r>
      <w:r>
        <w:t>:</w:t>
      </w:r>
      <w:r>
        <w:rPr>
          <w:rFonts w:eastAsiaTheme="minorEastAsia" w:hint="eastAsia"/>
          <w:lang w:eastAsia="zh-CN"/>
        </w:rPr>
        <w:tab/>
      </w:r>
      <w:r w:rsidR="00013E79" w:rsidRPr="00013E79">
        <w:rPr>
          <w:rFonts w:eastAsiaTheme="minorEastAsia" w:hint="eastAsia"/>
          <w:bCs/>
          <w:lang w:eastAsia="zh-CN"/>
        </w:rPr>
        <w:t>T</w:t>
      </w:r>
      <w:r w:rsidR="00013E79" w:rsidRPr="00013E79">
        <w:rPr>
          <w:rFonts w:eastAsiaTheme="minorEastAsia"/>
          <w:bCs/>
          <w:lang w:eastAsia="zh-CN"/>
        </w:rPr>
        <w:t xml:space="preserve">he </w:t>
      </w:r>
      <w:r w:rsidR="00013E79" w:rsidRPr="00013E79">
        <w:rPr>
          <w:rFonts w:eastAsiaTheme="minorEastAsia"/>
          <w:lang w:eastAsia="zh-CN"/>
        </w:rPr>
        <w:t>granularity</w:t>
      </w:r>
      <w:r w:rsidR="00013E79" w:rsidRPr="00013E79">
        <w:rPr>
          <w:rFonts w:eastAsiaTheme="minorEastAsia"/>
          <w:bCs/>
          <w:lang w:eastAsia="zh-CN"/>
        </w:rPr>
        <w:t xml:space="preserve"> of the </w:t>
      </w:r>
      <w:proofErr w:type="spellStart"/>
      <w:r w:rsidR="00013E79" w:rsidRPr="00013E79">
        <w:rPr>
          <w:rFonts w:eastAsiaTheme="minorEastAsia"/>
          <w:bCs/>
          <w:lang w:eastAsia="zh-CN"/>
        </w:rPr>
        <w:t>AIoT</w:t>
      </w:r>
      <w:proofErr w:type="spellEnd"/>
      <w:r w:rsidR="00013E79" w:rsidRPr="00013E79">
        <w:rPr>
          <w:rFonts w:eastAsiaTheme="minorEastAsia"/>
          <w:bCs/>
          <w:lang w:eastAsia="zh-CN"/>
        </w:rPr>
        <w:t xml:space="preserve"> area(s) provided by CN </w:t>
      </w:r>
      <w:r w:rsidR="00013E79" w:rsidRPr="00013E79">
        <w:rPr>
          <w:rFonts w:eastAsiaTheme="minorEastAsia" w:hint="eastAsia"/>
          <w:bCs/>
          <w:lang w:eastAsia="zh-CN"/>
        </w:rPr>
        <w:t xml:space="preserve">for inventory </w:t>
      </w:r>
      <w:r w:rsidR="00013E79" w:rsidRPr="00013E79">
        <w:rPr>
          <w:rFonts w:eastAsiaTheme="minorEastAsia"/>
          <w:bCs/>
          <w:lang w:eastAsia="zh-CN"/>
        </w:rPr>
        <w:t xml:space="preserve">should not be smaller than one </w:t>
      </w:r>
      <w:r w:rsidR="00013E79" w:rsidRPr="00013E79">
        <w:rPr>
          <w:rFonts w:eastAsiaTheme="minorEastAsia" w:hint="eastAsia"/>
          <w:bCs/>
          <w:lang w:eastAsia="zh-CN"/>
        </w:rPr>
        <w:t xml:space="preserve">NR </w:t>
      </w:r>
      <w:r w:rsidR="00013E79" w:rsidRPr="00013E79">
        <w:rPr>
          <w:rFonts w:eastAsiaTheme="minorEastAsia"/>
          <w:bCs/>
          <w:lang w:eastAsia="zh-CN"/>
        </w:rPr>
        <w:t xml:space="preserve">cell of the </w:t>
      </w:r>
      <w:proofErr w:type="spellStart"/>
      <w:r w:rsidR="00013E79" w:rsidRPr="00013E79">
        <w:rPr>
          <w:rFonts w:eastAsiaTheme="minorEastAsia"/>
          <w:bCs/>
          <w:lang w:eastAsia="zh-CN"/>
        </w:rPr>
        <w:t>gNB</w:t>
      </w:r>
      <w:proofErr w:type="spellEnd"/>
      <w:r w:rsidR="00013E79" w:rsidRPr="00013E79">
        <w:rPr>
          <w:rFonts w:eastAsiaTheme="minorEastAsia" w:hint="eastAsia"/>
          <w:bCs/>
          <w:lang w:eastAsia="zh-CN"/>
        </w:rPr>
        <w:t>.</w:t>
      </w:r>
    </w:p>
    <w:p w14:paraId="2EF2AEF6" w14:textId="77777777" w:rsidR="00B15E0F" w:rsidRPr="003D5A5E" w:rsidRDefault="00B15E0F" w:rsidP="00B15E0F">
      <w:pPr>
        <w:pStyle w:val="Observation-HW"/>
        <w:ind w:left="1552" w:hanging="1552"/>
        <w:jc w:val="both"/>
        <w:rPr>
          <w:rFonts w:eastAsiaTheme="minorEastAsia"/>
          <w:bCs/>
          <w:lang w:eastAsia="zh-CN"/>
        </w:rPr>
      </w:pPr>
      <w:r w:rsidRPr="003D5A5E">
        <w:rPr>
          <w:rFonts w:eastAsiaTheme="minorEastAsia"/>
          <w:bCs/>
          <w:lang w:eastAsia="zh-CN"/>
        </w:rPr>
        <w:t>Proposal 2-3:</w:t>
      </w:r>
      <w:r>
        <w:rPr>
          <w:rFonts w:eastAsiaTheme="minorEastAsia"/>
          <w:lang w:eastAsia="zh-CN"/>
        </w:rPr>
        <w:tab/>
      </w:r>
      <w:r>
        <w:rPr>
          <w:rFonts w:eastAsiaTheme="minorEastAsia" w:hint="eastAsia"/>
          <w:bCs/>
          <w:lang w:eastAsia="zh-CN"/>
        </w:rPr>
        <w:t>RAN3 to discuss following</w:t>
      </w:r>
      <w:r w:rsidRPr="003D5A5E">
        <w:rPr>
          <w:rFonts w:eastAsiaTheme="minorEastAsia"/>
          <w:bCs/>
          <w:lang w:eastAsia="zh-CN"/>
        </w:rPr>
        <w:t xml:space="preserve"> two ways for CN to indicate the requested area to </w:t>
      </w:r>
      <w:proofErr w:type="spellStart"/>
      <w:r w:rsidRPr="003D5A5E">
        <w:rPr>
          <w:rFonts w:eastAsiaTheme="minorEastAsia"/>
          <w:bCs/>
          <w:lang w:eastAsia="zh-CN"/>
        </w:rPr>
        <w:t>gNB</w:t>
      </w:r>
      <w:proofErr w:type="spellEnd"/>
      <w:r w:rsidRPr="003D5A5E">
        <w:rPr>
          <w:rFonts w:eastAsiaTheme="minorEastAsia"/>
          <w:bCs/>
          <w:lang w:eastAsia="zh-CN"/>
        </w:rPr>
        <w:t xml:space="preserve"> for inventory:</w:t>
      </w:r>
    </w:p>
    <w:p w14:paraId="2F2EE856" w14:textId="77777777" w:rsidR="00B15E0F" w:rsidRPr="003D5A5E" w:rsidRDefault="00B15E0F" w:rsidP="00B15E0F">
      <w:pPr>
        <w:pStyle w:val="Observation-HW"/>
        <w:numPr>
          <w:ilvl w:val="0"/>
          <w:numId w:val="13"/>
        </w:numPr>
        <w:ind w:firstLineChars="0"/>
        <w:jc w:val="both"/>
        <w:rPr>
          <w:rFonts w:eastAsiaTheme="minorEastAsia"/>
          <w:bCs/>
          <w:lang w:eastAsia="zh-CN"/>
        </w:rPr>
      </w:pPr>
      <w:r w:rsidRPr="003D5A5E">
        <w:rPr>
          <w:rFonts w:eastAsiaTheme="minorEastAsia"/>
          <w:bCs/>
          <w:lang w:eastAsia="zh-CN"/>
        </w:rPr>
        <w:t>Using Cell ID/TAC</w:t>
      </w:r>
      <w:r>
        <w:rPr>
          <w:rFonts w:eastAsiaTheme="minorEastAsia" w:hint="eastAsia"/>
          <w:bCs/>
          <w:lang w:eastAsia="zh-CN"/>
        </w:rPr>
        <w:t>,</w:t>
      </w:r>
    </w:p>
    <w:p w14:paraId="4E192A1C" w14:textId="35940455" w:rsidR="008A5E8A" w:rsidRPr="008E012B" w:rsidRDefault="00B15E0F" w:rsidP="00B15E0F">
      <w:pPr>
        <w:pStyle w:val="Observation-HW"/>
        <w:numPr>
          <w:ilvl w:val="0"/>
          <w:numId w:val="13"/>
        </w:numPr>
        <w:ind w:firstLineChars="0"/>
        <w:jc w:val="both"/>
        <w:rPr>
          <w:rFonts w:eastAsiaTheme="minorEastAsia"/>
          <w:bCs/>
          <w:lang w:eastAsia="zh-CN"/>
        </w:rPr>
      </w:pPr>
      <w:r w:rsidRPr="003D5A5E">
        <w:rPr>
          <w:rFonts w:eastAsiaTheme="minorEastAsia"/>
          <w:bCs/>
          <w:lang w:eastAsia="zh-CN"/>
        </w:rPr>
        <w:t xml:space="preserve">Reusing the </w:t>
      </w:r>
      <w:proofErr w:type="spellStart"/>
      <w:r w:rsidRPr="003D5A5E">
        <w:rPr>
          <w:rFonts w:eastAsiaTheme="minorEastAsia"/>
          <w:bCs/>
          <w:lang w:eastAsia="zh-CN"/>
        </w:rPr>
        <w:t>AIoT</w:t>
      </w:r>
      <w:proofErr w:type="spellEnd"/>
      <w:r w:rsidRPr="003D5A5E">
        <w:rPr>
          <w:rFonts w:eastAsiaTheme="minorEastAsia"/>
          <w:bCs/>
          <w:lang w:eastAsia="zh-CN"/>
        </w:rPr>
        <w:t xml:space="preserve"> area ID in Rel-19.</w:t>
      </w:r>
    </w:p>
    <w:p w14:paraId="54BD7D2D" w14:textId="0FB76999" w:rsidR="008A5E8A" w:rsidRPr="003D5A5E" w:rsidRDefault="00C87247" w:rsidP="003D5A5E">
      <w:pPr>
        <w:pStyle w:val="Observation-HW"/>
        <w:ind w:left="1552" w:hanging="1552"/>
        <w:rPr>
          <w:rFonts w:eastAsiaTheme="minorEastAsia"/>
          <w:lang w:val="en-US"/>
        </w:rPr>
      </w:pPr>
      <w:r>
        <w:rPr>
          <w:rFonts w:eastAsiaTheme="minorEastAsia"/>
          <w:lang w:eastAsia="zh-CN"/>
        </w:rPr>
        <w:t xml:space="preserve">Proposal </w:t>
      </w:r>
      <w:r>
        <w:rPr>
          <w:rFonts w:eastAsiaTheme="minorEastAsia" w:hint="eastAsia"/>
          <w:lang w:eastAsia="zh-CN"/>
        </w:rPr>
        <w:t>3</w:t>
      </w:r>
      <w:r>
        <w:rPr>
          <w:rFonts w:eastAsiaTheme="minorEastAsia"/>
          <w:lang w:eastAsia="zh-CN"/>
        </w:rPr>
        <w:t>:</w:t>
      </w:r>
      <w:r>
        <w:rPr>
          <w:rFonts w:eastAsiaTheme="minorEastAsia" w:hint="eastAsia"/>
          <w:lang w:eastAsia="zh-CN"/>
        </w:rPr>
        <w:tab/>
      </w:r>
      <w:r w:rsidR="00B15E0F" w:rsidRPr="003511BA">
        <w:rPr>
          <w:rFonts w:eastAsiaTheme="minorEastAsia"/>
          <w:lang w:eastAsia="zh-CN"/>
        </w:rPr>
        <w:t xml:space="preserve">Reuse the reader </w:t>
      </w:r>
      <w:r w:rsidR="00B15E0F" w:rsidRPr="003511BA">
        <w:rPr>
          <w:rFonts w:eastAsiaTheme="minorEastAsia" w:hint="eastAsia"/>
          <w:lang w:eastAsia="zh-CN"/>
        </w:rPr>
        <w:t>ID</w:t>
      </w:r>
      <w:r w:rsidR="00B15E0F" w:rsidRPr="003511BA">
        <w:rPr>
          <w:rFonts w:eastAsiaTheme="minorEastAsia"/>
          <w:lang w:eastAsia="zh-CN"/>
        </w:rPr>
        <w:t xml:space="preserve"> to identify UE readers</w:t>
      </w:r>
      <w:r w:rsidR="00B15E0F">
        <w:rPr>
          <w:rFonts w:eastAsiaTheme="minorEastAsia" w:hint="eastAsia"/>
          <w:lang w:eastAsia="zh-CN"/>
        </w:rPr>
        <w:t xml:space="preserve"> between </w:t>
      </w:r>
      <w:proofErr w:type="spellStart"/>
      <w:r w:rsidR="00B15E0F">
        <w:rPr>
          <w:rFonts w:eastAsiaTheme="minorEastAsia" w:hint="eastAsia"/>
          <w:lang w:eastAsia="zh-CN"/>
        </w:rPr>
        <w:t>gNB</w:t>
      </w:r>
      <w:proofErr w:type="spellEnd"/>
      <w:r w:rsidR="00B15E0F">
        <w:rPr>
          <w:rFonts w:eastAsiaTheme="minorEastAsia" w:hint="eastAsia"/>
          <w:lang w:eastAsia="zh-CN"/>
        </w:rPr>
        <w:t xml:space="preserve"> and CN</w:t>
      </w:r>
      <w:r w:rsidR="00B15E0F" w:rsidRPr="003511BA">
        <w:rPr>
          <w:rFonts w:eastAsiaTheme="minorEastAsia"/>
          <w:lang w:eastAsia="zh-CN"/>
        </w:rPr>
        <w:t xml:space="preserve">. </w:t>
      </w:r>
      <w:r w:rsidR="00B15E0F" w:rsidRPr="001B3D99">
        <w:rPr>
          <w:rFonts w:eastAsiaTheme="minorEastAsia"/>
          <w:lang w:eastAsia="zh-CN"/>
        </w:rPr>
        <w:t>Whether</w:t>
      </w:r>
      <w:r w:rsidR="00B15E0F" w:rsidRPr="003511BA">
        <w:rPr>
          <w:rFonts w:eastAsiaTheme="minorEastAsia"/>
          <w:lang w:eastAsia="zh-CN"/>
        </w:rPr>
        <w:t xml:space="preserve"> the UE reader </w:t>
      </w:r>
      <w:r w:rsidR="00B15E0F">
        <w:rPr>
          <w:rFonts w:eastAsiaTheme="minorEastAsia" w:hint="eastAsia"/>
          <w:lang w:eastAsia="zh-CN"/>
        </w:rPr>
        <w:t>ID</w:t>
      </w:r>
      <w:r w:rsidR="00B15E0F" w:rsidRPr="003511BA">
        <w:rPr>
          <w:rFonts w:eastAsiaTheme="minorEastAsia"/>
          <w:lang w:eastAsia="zh-CN"/>
        </w:rPr>
        <w:t xml:space="preserve"> </w:t>
      </w:r>
      <w:r w:rsidR="00B15E0F" w:rsidRPr="001B3D99">
        <w:rPr>
          <w:rFonts w:eastAsiaTheme="minorEastAsia"/>
          <w:lang w:eastAsia="zh-CN"/>
        </w:rPr>
        <w:t xml:space="preserve">is </w:t>
      </w:r>
      <w:r w:rsidR="00B15E0F" w:rsidRPr="003511BA">
        <w:rPr>
          <w:rFonts w:eastAsiaTheme="minorEastAsia"/>
          <w:lang w:eastAsia="zh-CN"/>
        </w:rPr>
        <w:t xml:space="preserve">allocated by </w:t>
      </w:r>
      <w:proofErr w:type="spellStart"/>
      <w:r w:rsidR="00B15E0F" w:rsidRPr="003511BA">
        <w:rPr>
          <w:rFonts w:eastAsiaTheme="minorEastAsia"/>
          <w:lang w:eastAsia="zh-CN"/>
        </w:rPr>
        <w:t>gNB</w:t>
      </w:r>
      <w:proofErr w:type="spellEnd"/>
      <w:r w:rsidR="00B15E0F" w:rsidRPr="003511BA">
        <w:rPr>
          <w:rFonts w:eastAsiaTheme="minorEastAsia"/>
          <w:lang w:eastAsia="zh-CN"/>
        </w:rPr>
        <w:t xml:space="preserve"> or CN </w:t>
      </w:r>
      <w:r w:rsidR="00B15E0F" w:rsidRPr="001B3D99">
        <w:rPr>
          <w:rFonts w:eastAsiaTheme="minorEastAsia"/>
          <w:lang w:eastAsia="zh-CN"/>
        </w:rPr>
        <w:t>is</w:t>
      </w:r>
      <w:r w:rsidR="00B15E0F" w:rsidRPr="003511BA">
        <w:rPr>
          <w:rFonts w:eastAsiaTheme="minorEastAsia"/>
          <w:lang w:eastAsia="zh-CN"/>
        </w:rPr>
        <w:t xml:space="preserve"> FFS.</w:t>
      </w:r>
    </w:p>
    <w:p w14:paraId="14079B37" w14:textId="6C136495" w:rsidR="008A5E8A" w:rsidRDefault="00C87247">
      <w:pPr>
        <w:pStyle w:val="Observation-HW"/>
        <w:ind w:left="1552" w:hanging="1552"/>
        <w:jc w:val="both"/>
        <w:rPr>
          <w:rFonts w:eastAsiaTheme="minorEastAsia"/>
          <w:lang w:eastAsia="zh-CN"/>
        </w:rPr>
      </w:pPr>
      <w:r>
        <w:rPr>
          <w:rFonts w:eastAsiaTheme="minorEastAsia" w:hint="eastAsia"/>
          <w:lang w:eastAsia="zh-CN"/>
        </w:rPr>
        <w:t>Proposal</w:t>
      </w:r>
      <w:r>
        <w:t xml:space="preserve"> </w:t>
      </w:r>
      <w:r>
        <w:rPr>
          <w:rFonts w:eastAsiaTheme="minorEastAsia" w:hint="eastAsia"/>
          <w:lang w:eastAsia="zh-CN"/>
        </w:rPr>
        <w:t>4-1</w:t>
      </w:r>
      <w:r>
        <w:t>:</w:t>
      </w:r>
      <w:r>
        <w:rPr>
          <w:rFonts w:eastAsiaTheme="minorEastAsia" w:hint="eastAsia"/>
          <w:lang w:eastAsia="zh-CN"/>
        </w:rPr>
        <w:t xml:space="preserve"> </w:t>
      </w:r>
      <w:r>
        <w:rPr>
          <w:rFonts w:eastAsiaTheme="minorEastAsia" w:hint="eastAsia"/>
          <w:lang w:eastAsia="zh-CN"/>
        </w:rPr>
        <w:tab/>
      </w:r>
      <w:r w:rsidR="002450AB">
        <w:rPr>
          <w:rFonts w:eastAsiaTheme="minorEastAsia" w:hint="eastAsia"/>
          <w:lang w:eastAsia="zh-CN"/>
        </w:rPr>
        <w:t xml:space="preserve">The target </w:t>
      </w:r>
      <w:proofErr w:type="spellStart"/>
      <w:r w:rsidR="002450AB">
        <w:rPr>
          <w:rFonts w:eastAsiaTheme="minorEastAsia" w:hint="eastAsia"/>
          <w:lang w:eastAsia="zh-CN"/>
        </w:rPr>
        <w:t>gNB</w:t>
      </w:r>
      <w:proofErr w:type="spellEnd"/>
      <w:r w:rsidR="002450AB">
        <w:rPr>
          <w:rFonts w:eastAsiaTheme="minorEastAsia" w:hint="eastAsia"/>
          <w:lang w:eastAsia="zh-CN"/>
        </w:rPr>
        <w:t xml:space="preserve"> can reject the NG/</w:t>
      </w:r>
      <w:proofErr w:type="spellStart"/>
      <w:r w:rsidR="002450AB">
        <w:rPr>
          <w:rFonts w:eastAsiaTheme="minorEastAsia" w:hint="eastAsia"/>
          <w:lang w:eastAsia="zh-CN"/>
        </w:rPr>
        <w:t>Xn</w:t>
      </w:r>
      <w:proofErr w:type="spellEnd"/>
      <w:r w:rsidR="002450AB">
        <w:rPr>
          <w:rFonts w:eastAsiaTheme="minorEastAsia" w:hint="eastAsia"/>
          <w:lang w:eastAsia="zh-CN"/>
        </w:rPr>
        <w:t xml:space="preserve"> handover of UE reader </w:t>
      </w:r>
      <w:r w:rsidR="002450AB" w:rsidRPr="00D20D28">
        <w:rPr>
          <w:rFonts w:eastAsiaTheme="minorEastAsia"/>
        </w:rPr>
        <w:t xml:space="preserve">if </w:t>
      </w:r>
      <w:r w:rsidR="002450AB">
        <w:rPr>
          <w:rFonts w:eastAsiaTheme="minorEastAsia" w:hint="eastAsia"/>
          <w:lang w:eastAsia="zh-CN"/>
        </w:rPr>
        <w:t>it</w:t>
      </w:r>
      <w:r w:rsidR="002450AB" w:rsidRPr="00D20D28">
        <w:rPr>
          <w:rFonts w:eastAsiaTheme="minorEastAsia"/>
        </w:rPr>
        <w:t xml:space="preserve"> does not support A-IoT.</w:t>
      </w:r>
    </w:p>
    <w:p w14:paraId="4444B090" w14:textId="77777777" w:rsidR="003511BA" w:rsidRPr="003511BA" w:rsidRDefault="003511BA" w:rsidP="003511BA">
      <w:pPr>
        <w:pStyle w:val="Observation-HW"/>
        <w:ind w:left="1552" w:hanging="1552"/>
        <w:jc w:val="both"/>
        <w:rPr>
          <w:rFonts w:eastAsiaTheme="minorEastAsia"/>
        </w:rPr>
      </w:pPr>
      <w:r w:rsidRPr="003511BA">
        <w:rPr>
          <w:rFonts w:eastAsiaTheme="minorEastAsia"/>
        </w:rPr>
        <w:t>Proposal 4-2:</w:t>
      </w:r>
      <w:r>
        <w:rPr>
          <w:rFonts w:eastAsiaTheme="minorEastAsia"/>
        </w:rPr>
        <w:tab/>
      </w:r>
      <w:r>
        <w:rPr>
          <w:rFonts w:eastAsiaTheme="minorEastAsia" w:hint="eastAsia"/>
          <w:lang w:eastAsia="zh-CN"/>
        </w:rPr>
        <w:t>T</w:t>
      </w:r>
      <w:r w:rsidRPr="003511BA">
        <w:rPr>
          <w:rFonts w:eastAsiaTheme="minorEastAsia"/>
        </w:rPr>
        <w:t xml:space="preserve">he </w:t>
      </w:r>
      <w:proofErr w:type="spellStart"/>
      <w:r>
        <w:rPr>
          <w:rFonts w:eastAsiaTheme="minorEastAsia" w:hint="eastAsia"/>
          <w:lang w:eastAsia="zh-CN"/>
        </w:rPr>
        <w:t>AIoT</w:t>
      </w:r>
      <w:proofErr w:type="spellEnd"/>
      <w:r>
        <w:rPr>
          <w:rFonts w:eastAsiaTheme="minorEastAsia" w:hint="eastAsia"/>
          <w:lang w:eastAsia="zh-CN"/>
        </w:rPr>
        <w:t xml:space="preserve"> </w:t>
      </w:r>
      <w:r w:rsidRPr="003511BA">
        <w:rPr>
          <w:rFonts w:eastAsiaTheme="minorEastAsia"/>
        </w:rPr>
        <w:t xml:space="preserve">service should either be stopped or restarted with the UE reader after </w:t>
      </w:r>
      <w:r>
        <w:rPr>
          <w:rFonts w:eastAsiaTheme="minorEastAsia" w:hint="eastAsia"/>
          <w:lang w:eastAsia="zh-CN"/>
        </w:rPr>
        <w:t>the UE</w:t>
      </w:r>
      <w:r w:rsidRPr="003511BA">
        <w:rPr>
          <w:rFonts w:eastAsiaTheme="minorEastAsia"/>
        </w:rPr>
        <w:t xml:space="preserve"> mov</w:t>
      </w:r>
      <w:r>
        <w:rPr>
          <w:rFonts w:eastAsiaTheme="minorEastAsia" w:hint="eastAsia"/>
          <w:lang w:eastAsia="zh-CN"/>
        </w:rPr>
        <w:t>es</w:t>
      </w:r>
      <w:r w:rsidRPr="003511BA">
        <w:rPr>
          <w:rFonts w:eastAsiaTheme="minorEastAsia"/>
        </w:rPr>
        <w:t xml:space="preserve"> to </w:t>
      </w:r>
      <w:r>
        <w:rPr>
          <w:rFonts w:eastAsiaTheme="minorEastAsia" w:hint="eastAsia"/>
          <w:lang w:eastAsia="zh-CN"/>
        </w:rPr>
        <w:t>a</w:t>
      </w:r>
      <w:r w:rsidRPr="003511BA">
        <w:rPr>
          <w:rFonts w:eastAsiaTheme="minorEastAsia"/>
        </w:rPr>
        <w:t xml:space="preserve"> new cell.</w:t>
      </w:r>
    </w:p>
    <w:p w14:paraId="02DA4269" w14:textId="03F1FD36" w:rsidR="008A5E8A" w:rsidRPr="002450AB" w:rsidRDefault="002450AB">
      <w:pPr>
        <w:pStyle w:val="Observation-HW"/>
        <w:ind w:left="1552" w:hanging="1552"/>
        <w:jc w:val="both"/>
        <w:rPr>
          <w:rFonts w:eastAsiaTheme="minorEastAsia"/>
          <w:lang w:val="en-US" w:eastAsia="zh-CN"/>
        </w:rPr>
      </w:pPr>
      <w:r>
        <w:rPr>
          <w:rFonts w:eastAsiaTheme="minorEastAsia" w:hint="eastAsia"/>
          <w:lang w:eastAsia="zh-CN"/>
        </w:rPr>
        <w:t>Observation</w:t>
      </w:r>
      <w:r>
        <w:t>:</w:t>
      </w:r>
      <w:r>
        <w:rPr>
          <w:rFonts w:eastAsiaTheme="minorEastAsia" w:hint="eastAsia"/>
          <w:lang w:eastAsia="zh-CN"/>
        </w:rPr>
        <w:t xml:space="preserve"> </w:t>
      </w:r>
      <w:r>
        <w:rPr>
          <w:rFonts w:eastAsiaTheme="minorEastAsia" w:hint="eastAsia"/>
          <w:lang w:eastAsia="zh-CN"/>
        </w:rPr>
        <w:tab/>
      </w:r>
      <w:r>
        <w:rPr>
          <w:rFonts w:eastAsiaTheme="minorEastAsia" w:hint="eastAsia"/>
        </w:rPr>
        <w:t>W</w:t>
      </w:r>
      <w:r w:rsidRPr="00CD1572">
        <w:rPr>
          <w:rFonts w:eastAsiaTheme="minorEastAsia"/>
        </w:rPr>
        <w:t>hether</w:t>
      </w:r>
      <w:r w:rsidRPr="00CD1572">
        <w:rPr>
          <w:rFonts w:eastAsiaTheme="minorEastAsia"/>
          <w:lang w:eastAsia="zh-CN"/>
        </w:rPr>
        <w:t xml:space="preserve"> the service is restarted </w:t>
      </w:r>
      <w:r>
        <w:rPr>
          <w:rFonts w:eastAsiaTheme="minorEastAsia" w:hint="eastAsia"/>
          <w:lang w:eastAsia="zh-CN"/>
        </w:rPr>
        <w:t xml:space="preserve">with the UE </w:t>
      </w:r>
      <w:r w:rsidR="003511BA">
        <w:rPr>
          <w:rFonts w:eastAsiaTheme="minorEastAsia" w:hint="eastAsia"/>
          <w:lang w:eastAsia="zh-CN"/>
        </w:rPr>
        <w:t xml:space="preserve">reader </w:t>
      </w:r>
      <w:r w:rsidRPr="00CD1572">
        <w:rPr>
          <w:rFonts w:eastAsiaTheme="minorEastAsia"/>
          <w:lang w:eastAsia="zh-CN"/>
        </w:rPr>
        <w:t>depends on whether</w:t>
      </w:r>
      <w:r>
        <w:rPr>
          <w:rFonts w:eastAsiaTheme="minorEastAsia" w:hint="eastAsia"/>
          <w:lang w:eastAsia="zh-CN"/>
        </w:rPr>
        <w:t xml:space="preserve"> </w:t>
      </w:r>
      <w:r>
        <w:rPr>
          <w:rFonts w:eastAsiaTheme="minorEastAsia" w:hint="eastAsia"/>
        </w:rPr>
        <w:t>this service can be performed by the new cell</w:t>
      </w:r>
      <w:r w:rsidRPr="00CD1572">
        <w:rPr>
          <w:rFonts w:eastAsiaTheme="minorEastAsia"/>
          <w:lang w:eastAsia="zh-CN"/>
        </w:rPr>
        <w:t xml:space="preserve"> </w:t>
      </w:r>
      <w:r>
        <w:rPr>
          <w:rFonts w:eastAsiaTheme="minorEastAsia" w:hint="eastAsia"/>
          <w:lang w:eastAsia="zh-CN"/>
        </w:rPr>
        <w:t xml:space="preserve">and </w:t>
      </w:r>
      <w:r w:rsidRPr="00CD1572">
        <w:rPr>
          <w:rFonts w:eastAsiaTheme="minorEastAsia"/>
          <w:lang w:eastAsia="zh-CN"/>
        </w:rPr>
        <w:t xml:space="preserve">the UE is selected as reader by the </w:t>
      </w:r>
      <w:r>
        <w:rPr>
          <w:rFonts w:eastAsiaTheme="minorEastAsia" w:hint="eastAsia"/>
          <w:lang w:eastAsia="zh-CN"/>
        </w:rPr>
        <w:t>(new)</w:t>
      </w:r>
      <w:proofErr w:type="spellStart"/>
      <w:r w:rsidRPr="00CD1572">
        <w:rPr>
          <w:rFonts w:eastAsiaTheme="minorEastAsia"/>
          <w:lang w:eastAsia="zh-CN"/>
        </w:rPr>
        <w:t>gNB</w:t>
      </w:r>
      <w:proofErr w:type="spellEnd"/>
      <w:r w:rsidRPr="00CD1572">
        <w:rPr>
          <w:rFonts w:eastAsiaTheme="minorEastAsia"/>
          <w:lang w:eastAsia="zh-CN"/>
        </w:rPr>
        <w:t>.</w:t>
      </w:r>
    </w:p>
    <w:p w14:paraId="2B12CD77" w14:textId="77777777" w:rsidR="008A5E8A" w:rsidRDefault="00C87247">
      <w:pPr>
        <w:pStyle w:val="1"/>
      </w:pPr>
      <w:r>
        <w:rPr>
          <w:rFonts w:eastAsiaTheme="minorEastAsia" w:hint="eastAsia"/>
        </w:rPr>
        <w:t>4</w:t>
      </w:r>
      <w:r>
        <w:t>. References</w:t>
      </w:r>
    </w:p>
    <w:p w14:paraId="46C992DE" w14:textId="321068EC" w:rsidR="0045670E" w:rsidRPr="003511BA" w:rsidRDefault="00D465EB" w:rsidP="003511BA">
      <w:pPr>
        <w:pStyle w:val="a7"/>
        <w:numPr>
          <w:ilvl w:val="0"/>
          <w:numId w:val="9"/>
        </w:numPr>
        <w:spacing w:beforeLines="50" w:before="120"/>
        <w:rPr>
          <w:rFonts w:hint="eastAsia"/>
        </w:rPr>
      </w:pPr>
      <w:bookmarkStart w:id="7" w:name="OLE_LINK14"/>
      <w:bookmarkStart w:id="8" w:name="_Ref195775944"/>
      <w:bookmarkStart w:id="9" w:name="_Ref176877503"/>
      <w:bookmarkStart w:id="10" w:name="OLE_LINK15"/>
      <w:bookmarkStart w:id="11" w:name="_Ref131664378"/>
      <w:bookmarkStart w:id="12" w:name="OLE_LINK192"/>
      <w:bookmarkStart w:id="13" w:name="OLE_LINK16"/>
      <w:bookmarkStart w:id="14" w:name="_Ref162271750"/>
      <w:bookmarkStart w:id="15" w:name="_Ref209441048"/>
      <w:r>
        <w:rPr>
          <w:rFonts w:eastAsiaTheme="minorEastAsia" w:hint="eastAsia"/>
        </w:rPr>
        <w:t xml:space="preserve">TR </w:t>
      </w:r>
      <w:r w:rsidRPr="00D465EB">
        <w:t>23.700-30-020</w:t>
      </w:r>
      <w:r w:rsidR="003511BA">
        <w:rPr>
          <w:rFonts w:eastAsiaTheme="minorEastAsia" w:hint="eastAsia"/>
        </w:rPr>
        <w:t>,</w:t>
      </w:r>
      <w:r>
        <w:rPr>
          <w:rFonts w:eastAsiaTheme="minorEastAsia" w:hint="eastAsia"/>
        </w:rPr>
        <w:t xml:space="preserve"> </w:t>
      </w:r>
      <w:r w:rsidRPr="00D465EB">
        <w:rPr>
          <w:rFonts w:eastAsiaTheme="minorEastAsia"/>
        </w:rPr>
        <w:t>Study on Architecture support of Ambient power-enabled Internet of Things (</w:t>
      </w:r>
      <w:proofErr w:type="spellStart"/>
      <w:proofErr w:type="gramStart"/>
      <w:r w:rsidRPr="00D465EB">
        <w:rPr>
          <w:rFonts w:eastAsiaTheme="minorEastAsia"/>
        </w:rPr>
        <w:t>AIoT</w:t>
      </w:r>
      <w:proofErr w:type="spellEnd"/>
      <w:r w:rsidRPr="00D465EB">
        <w:rPr>
          <w:rFonts w:eastAsiaTheme="minorEastAsia"/>
        </w:rPr>
        <w:t>)</w:t>
      </w:r>
      <w:r>
        <w:rPr>
          <w:rFonts w:eastAsiaTheme="minorEastAsia" w:hint="eastAsia"/>
        </w:rPr>
        <w:t xml:space="preserve"> </w:t>
      </w:r>
      <w:r w:rsidRPr="00D465EB">
        <w:rPr>
          <w:rFonts w:eastAsiaTheme="minorEastAsia"/>
        </w:rPr>
        <w:t xml:space="preserve"> Phase</w:t>
      </w:r>
      <w:proofErr w:type="gramEnd"/>
      <w:r w:rsidRPr="00D465EB">
        <w:rPr>
          <w:rFonts w:eastAsiaTheme="minorEastAsia"/>
        </w:rPr>
        <w:t xml:space="preserve"> 2</w:t>
      </w:r>
      <w:r>
        <w:rPr>
          <w:rFonts w:eastAsiaTheme="minorEastAsia" w:hint="eastAsia"/>
        </w:rPr>
        <w:t xml:space="preserve"> </w:t>
      </w:r>
      <w:r w:rsidRPr="00D465EB">
        <w:rPr>
          <w:rFonts w:eastAsiaTheme="minorEastAsia"/>
        </w:rPr>
        <w:t>(Release 20)</w:t>
      </w:r>
    </w:p>
    <w:p w14:paraId="0B61193D" w14:textId="4931C768" w:rsidR="008A5E8A" w:rsidRDefault="00C87247">
      <w:pPr>
        <w:pStyle w:val="a7"/>
        <w:numPr>
          <w:ilvl w:val="0"/>
          <w:numId w:val="9"/>
        </w:numPr>
        <w:spacing w:beforeLines="50" w:before="120"/>
      </w:pPr>
      <w:r>
        <w:t>RP-252894</w:t>
      </w:r>
      <w:bookmarkEnd w:id="7"/>
      <w:bookmarkEnd w:id="8"/>
      <w:bookmarkEnd w:id="9"/>
      <w:bookmarkEnd w:id="10"/>
      <w:bookmarkEnd w:id="11"/>
      <w:bookmarkEnd w:id="12"/>
      <w:bookmarkEnd w:id="13"/>
      <w:bookmarkEnd w:id="14"/>
      <w:r w:rsidR="00B15E0F">
        <w:rPr>
          <w:rFonts w:eastAsiaTheme="minorEastAsia" w:hint="eastAsia"/>
        </w:rPr>
        <w:t>,</w:t>
      </w:r>
      <w:r>
        <w:t xml:space="preserve"> Revised WI: Solutions for Ambient IoT (Internet of Things) in NR Phase 2</w:t>
      </w:r>
      <w:bookmarkEnd w:id="15"/>
    </w:p>
    <w:p w14:paraId="74AA66A7" w14:textId="3C66A76D" w:rsidR="008A5E8A" w:rsidRDefault="00C87247">
      <w:pPr>
        <w:pStyle w:val="a7"/>
        <w:numPr>
          <w:ilvl w:val="0"/>
          <w:numId w:val="9"/>
        </w:numPr>
        <w:spacing w:beforeLines="50" w:before="120"/>
        <w:rPr>
          <w:rFonts w:eastAsiaTheme="minorEastAsia"/>
        </w:rPr>
      </w:pPr>
      <w:bookmarkStart w:id="16" w:name="_Ref212557024"/>
      <w:r>
        <w:lastRenderedPageBreak/>
        <w:t>SID SP-</w:t>
      </w:r>
      <w:proofErr w:type="gramStart"/>
      <w:r>
        <w:t>250834</w:t>
      </w:r>
      <w:r w:rsidR="00B15E0F">
        <w:rPr>
          <w:rFonts w:eastAsiaTheme="minorEastAsia" w:hint="eastAsia"/>
        </w:rPr>
        <w:t>,</w:t>
      </w:r>
      <w:r>
        <w:rPr>
          <w:rFonts w:eastAsiaTheme="minorEastAsia" w:hint="eastAsia"/>
        </w:rPr>
        <w:t xml:space="preserve">  </w:t>
      </w:r>
      <w:r>
        <w:rPr>
          <w:rFonts w:eastAsiaTheme="minorEastAsia"/>
        </w:rPr>
        <w:t>NEW</w:t>
      </w:r>
      <w:proofErr w:type="gramEnd"/>
      <w:r>
        <w:rPr>
          <w:rFonts w:eastAsiaTheme="minorEastAsia"/>
        </w:rPr>
        <w:t xml:space="preserve"> SID on Architecture support of Ambient power-enabled Internet of Things - Phase 2</w:t>
      </w:r>
      <w:r>
        <w:rPr>
          <w:rFonts w:eastAsiaTheme="minorEastAsia" w:hint="eastAsia"/>
        </w:rPr>
        <w:t xml:space="preserve"> </w:t>
      </w:r>
      <w:r>
        <w:t>SA2</w:t>
      </w:r>
      <w:bookmarkEnd w:id="16"/>
    </w:p>
    <w:p w14:paraId="48310BCE" w14:textId="77777777" w:rsidR="008A5E8A" w:rsidRDefault="00C87247">
      <w:pPr>
        <w:pStyle w:val="a7"/>
        <w:numPr>
          <w:ilvl w:val="0"/>
          <w:numId w:val="9"/>
        </w:numPr>
        <w:spacing w:beforeLines="50" w:before="120"/>
      </w:pPr>
      <w:bookmarkStart w:id="17" w:name="_Ref209440961"/>
      <w:r>
        <w:t>3GPP T</w:t>
      </w:r>
      <w:r>
        <w:rPr>
          <w:rFonts w:eastAsiaTheme="minorEastAsia"/>
        </w:rPr>
        <w:t xml:space="preserve">R </w:t>
      </w:r>
      <w:r>
        <w:t>38.769, “Study on solutions for Ambient IoT (Internet of Things) in NR (Release 1</w:t>
      </w:r>
      <w:r>
        <w:rPr>
          <w:rFonts w:eastAsiaTheme="minorEastAsia"/>
        </w:rPr>
        <w:t>9</w:t>
      </w:r>
      <w:r>
        <w:t>)”, V19.0.0 (2024-12)</w:t>
      </w:r>
      <w:bookmarkEnd w:id="17"/>
    </w:p>
    <w:sectPr w:rsidR="008A5E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91666" w14:textId="77777777" w:rsidR="005C14FC" w:rsidRDefault="005C14FC">
      <w:pPr>
        <w:spacing w:after="0"/>
      </w:pPr>
      <w:r>
        <w:separator/>
      </w:r>
    </w:p>
  </w:endnote>
  <w:endnote w:type="continuationSeparator" w:id="0">
    <w:p w14:paraId="1FB17A54" w14:textId="77777777" w:rsidR="005C14FC" w:rsidRDefault="005C14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Segoe Prin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E6F1A" w14:textId="77777777" w:rsidR="005C14FC" w:rsidRDefault="005C14FC">
      <w:pPr>
        <w:spacing w:after="0"/>
      </w:pPr>
      <w:r>
        <w:separator/>
      </w:r>
    </w:p>
  </w:footnote>
  <w:footnote w:type="continuationSeparator" w:id="0">
    <w:p w14:paraId="5E49A768" w14:textId="77777777" w:rsidR="005C14FC" w:rsidRDefault="005C14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1C9"/>
    <w:multiLevelType w:val="hybridMultilevel"/>
    <w:tmpl w:val="DC927724"/>
    <w:lvl w:ilvl="0" w:tplc="FFFFFFFF">
      <w:numFmt w:val="bullet"/>
      <w:lvlText w:val="-"/>
      <w:lvlJc w:val="left"/>
      <w:pPr>
        <w:ind w:left="1972" w:hanging="420"/>
      </w:pPr>
      <w:rPr>
        <w:rFonts w:ascii="Times New Roman" w:eastAsia="MS Mincho" w:hAnsi="Times New Roman" w:cs="Times New Roman" w:hint="default"/>
      </w:rPr>
    </w:lvl>
    <w:lvl w:ilvl="1" w:tplc="04090003" w:tentative="1">
      <w:start w:val="1"/>
      <w:numFmt w:val="bullet"/>
      <w:lvlText w:val=""/>
      <w:lvlJc w:val="left"/>
      <w:pPr>
        <w:ind w:left="2392" w:hanging="420"/>
      </w:pPr>
      <w:rPr>
        <w:rFonts w:ascii="Wingdings" w:hAnsi="Wingdings" w:hint="default"/>
      </w:rPr>
    </w:lvl>
    <w:lvl w:ilvl="2" w:tplc="04090005" w:tentative="1">
      <w:start w:val="1"/>
      <w:numFmt w:val="bullet"/>
      <w:lvlText w:val=""/>
      <w:lvlJc w:val="left"/>
      <w:pPr>
        <w:ind w:left="2812" w:hanging="420"/>
      </w:pPr>
      <w:rPr>
        <w:rFonts w:ascii="Wingdings" w:hAnsi="Wingdings" w:hint="default"/>
      </w:rPr>
    </w:lvl>
    <w:lvl w:ilvl="3" w:tplc="04090001" w:tentative="1">
      <w:start w:val="1"/>
      <w:numFmt w:val="bullet"/>
      <w:lvlText w:val=""/>
      <w:lvlJc w:val="left"/>
      <w:pPr>
        <w:ind w:left="3232" w:hanging="420"/>
      </w:pPr>
      <w:rPr>
        <w:rFonts w:ascii="Wingdings" w:hAnsi="Wingdings" w:hint="default"/>
      </w:rPr>
    </w:lvl>
    <w:lvl w:ilvl="4" w:tplc="04090003" w:tentative="1">
      <w:start w:val="1"/>
      <w:numFmt w:val="bullet"/>
      <w:lvlText w:val=""/>
      <w:lvlJc w:val="left"/>
      <w:pPr>
        <w:ind w:left="3652" w:hanging="420"/>
      </w:pPr>
      <w:rPr>
        <w:rFonts w:ascii="Wingdings" w:hAnsi="Wingdings" w:hint="default"/>
      </w:rPr>
    </w:lvl>
    <w:lvl w:ilvl="5" w:tplc="04090005" w:tentative="1">
      <w:start w:val="1"/>
      <w:numFmt w:val="bullet"/>
      <w:lvlText w:val=""/>
      <w:lvlJc w:val="left"/>
      <w:pPr>
        <w:ind w:left="4072" w:hanging="420"/>
      </w:pPr>
      <w:rPr>
        <w:rFonts w:ascii="Wingdings" w:hAnsi="Wingdings" w:hint="default"/>
      </w:rPr>
    </w:lvl>
    <w:lvl w:ilvl="6" w:tplc="04090001" w:tentative="1">
      <w:start w:val="1"/>
      <w:numFmt w:val="bullet"/>
      <w:lvlText w:val=""/>
      <w:lvlJc w:val="left"/>
      <w:pPr>
        <w:ind w:left="4492" w:hanging="420"/>
      </w:pPr>
      <w:rPr>
        <w:rFonts w:ascii="Wingdings" w:hAnsi="Wingdings" w:hint="default"/>
      </w:rPr>
    </w:lvl>
    <w:lvl w:ilvl="7" w:tplc="04090003" w:tentative="1">
      <w:start w:val="1"/>
      <w:numFmt w:val="bullet"/>
      <w:lvlText w:val=""/>
      <w:lvlJc w:val="left"/>
      <w:pPr>
        <w:ind w:left="4912" w:hanging="420"/>
      </w:pPr>
      <w:rPr>
        <w:rFonts w:ascii="Wingdings" w:hAnsi="Wingdings" w:hint="default"/>
      </w:rPr>
    </w:lvl>
    <w:lvl w:ilvl="8" w:tplc="04090005" w:tentative="1">
      <w:start w:val="1"/>
      <w:numFmt w:val="bullet"/>
      <w:lvlText w:val=""/>
      <w:lvlJc w:val="left"/>
      <w:pPr>
        <w:ind w:left="5332" w:hanging="420"/>
      </w:pPr>
      <w:rPr>
        <w:rFonts w:ascii="Wingdings" w:hAnsi="Wingdings" w:hint="default"/>
      </w:rPr>
    </w:lvl>
  </w:abstractNum>
  <w:abstractNum w:abstractNumId="1" w15:restartNumberingAfterBreak="0">
    <w:nsid w:val="0EBF5AD4"/>
    <w:multiLevelType w:val="multilevel"/>
    <w:tmpl w:val="0EBF5A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EDC36EA"/>
    <w:multiLevelType w:val="hybridMultilevel"/>
    <w:tmpl w:val="00E0D7E4"/>
    <w:lvl w:ilvl="0" w:tplc="FFFFFFFF">
      <w:numFmt w:val="bullet"/>
      <w:lvlText w:val="-"/>
      <w:lvlJc w:val="left"/>
      <w:pPr>
        <w:ind w:left="1993" w:hanging="420"/>
      </w:pPr>
      <w:rPr>
        <w:rFonts w:ascii="Times New Roman" w:eastAsia="MS Mincho" w:hAnsi="Times New Roman" w:cs="Times New Roman" w:hint="default"/>
      </w:rPr>
    </w:lvl>
    <w:lvl w:ilvl="1" w:tplc="04090003">
      <w:start w:val="1"/>
      <w:numFmt w:val="bullet"/>
      <w:lvlText w:val=""/>
      <w:lvlJc w:val="left"/>
      <w:pPr>
        <w:ind w:left="2413" w:hanging="420"/>
      </w:pPr>
      <w:rPr>
        <w:rFonts w:ascii="Wingdings" w:hAnsi="Wingdings" w:hint="default"/>
      </w:rPr>
    </w:lvl>
    <w:lvl w:ilvl="2" w:tplc="04090005" w:tentative="1">
      <w:start w:val="1"/>
      <w:numFmt w:val="bullet"/>
      <w:lvlText w:val=""/>
      <w:lvlJc w:val="left"/>
      <w:pPr>
        <w:ind w:left="2833" w:hanging="420"/>
      </w:pPr>
      <w:rPr>
        <w:rFonts w:ascii="Wingdings" w:hAnsi="Wingdings" w:hint="default"/>
      </w:rPr>
    </w:lvl>
    <w:lvl w:ilvl="3" w:tplc="04090001" w:tentative="1">
      <w:start w:val="1"/>
      <w:numFmt w:val="bullet"/>
      <w:lvlText w:val=""/>
      <w:lvlJc w:val="left"/>
      <w:pPr>
        <w:ind w:left="3253" w:hanging="420"/>
      </w:pPr>
      <w:rPr>
        <w:rFonts w:ascii="Wingdings" w:hAnsi="Wingdings" w:hint="default"/>
      </w:rPr>
    </w:lvl>
    <w:lvl w:ilvl="4" w:tplc="04090003" w:tentative="1">
      <w:start w:val="1"/>
      <w:numFmt w:val="bullet"/>
      <w:lvlText w:val=""/>
      <w:lvlJc w:val="left"/>
      <w:pPr>
        <w:ind w:left="3673" w:hanging="420"/>
      </w:pPr>
      <w:rPr>
        <w:rFonts w:ascii="Wingdings" w:hAnsi="Wingdings" w:hint="default"/>
      </w:rPr>
    </w:lvl>
    <w:lvl w:ilvl="5" w:tplc="04090005" w:tentative="1">
      <w:start w:val="1"/>
      <w:numFmt w:val="bullet"/>
      <w:lvlText w:val=""/>
      <w:lvlJc w:val="left"/>
      <w:pPr>
        <w:ind w:left="4093" w:hanging="420"/>
      </w:pPr>
      <w:rPr>
        <w:rFonts w:ascii="Wingdings" w:hAnsi="Wingdings" w:hint="default"/>
      </w:rPr>
    </w:lvl>
    <w:lvl w:ilvl="6" w:tplc="04090001" w:tentative="1">
      <w:start w:val="1"/>
      <w:numFmt w:val="bullet"/>
      <w:lvlText w:val=""/>
      <w:lvlJc w:val="left"/>
      <w:pPr>
        <w:ind w:left="4513" w:hanging="420"/>
      </w:pPr>
      <w:rPr>
        <w:rFonts w:ascii="Wingdings" w:hAnsi="Wingdings" w:hint="default"/>
      </w:rPr>
    </w:lvl>
    <w:lvl w:ilvl="7" w:tplc="04090003" w:tentative="1">
      <w:start w:val="1"/>
      <w:numFmt w:val="bullet"/>
      <w:lvlText w:val=""/>
      <w:lvlJc w:val="left"/>
      <w:pPr>
        <w:ind w:left="4933" w:hanging="420"/>
      </w:pPr>
      <w:rPr>
        <w:rFonts w:ascii="Wingdings" w:hAnsi="Wingdings" w:hint="default"/>
      </w:rPr>
    </w:lvl>
    <w:lvl w:ilvl="8" w:tplc="04090005" w:tentative="1">
      <w:start w:val="1"/>
      <w:numFmt w:val="bullet"/>
      <w:lvlText w:val=""/>
      <w:lvlJc w:val="left"/>
      <w:pPr>
        <w:ind w:left="5353" w:hanging="420"/>
      </w:pPr>
      <w:rPr>
        <w:rFonts w:ascii="Wingdings" w:hAnsi="Wingdings" w:hint="default"/>
      </w:rPr>
    </w:lvl>
  </w:abstractNum>
  <w:abstractNum w:abstractNumId="3" w15:restartNumberingAfterBreak="0">
    <w:nsid w:val="210F6CE7"/>
    <w:multiLevelType w:val="multilevel"/>
    <w:tmpl w:val="210F6CE7"/>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4669FA"/>
    <w:multiLevelType w:val="hybridMultilevel"/>
    <w:tmpl w:val="E466D186"/>
    <w:lvl w:ilvl="0" w:tplc="FFFFFFFF">
      <w:numFmt w:val="bullet"/>
      <w:lvlText w:val="-"/>
      <w:lvlJc w:val="left"/>
      <w:pPr>
        <w:ind w:left="1968" w:hanging="420"/>
      </w:pPr>
      <w:rPr>
        <w:rFonts w:ascii="Times New Roman" w:eastAsia="MS Mincho" w:hAnsi="Times New Roman" w:cs="Times New Roman" w:hint="default"/>
      </w:rPr>
    </w:lvl>
    <w:lvl w:ilvl="1" w:tplc="04090003" w:tentative="1">
      <w:start w:val="1"/>
      <w:numFmt w:val="bullet"/>
      <w:lvlText w:val=""/>
      <w:lvlJc w:val="left"/>
      <w:pPr>
        <w:ind w:left="2388" w:hanging="420"/>
      </w:pPr>
      <w:rPr>
        <w:rFonts w:ascii="Wingdings" w:hAnsi="Wingdings" w:hint="default"/>
      </w:rPr>
    </w:lvl>
    <w:lvl w:ilvl="2" w:tplc="04090005" w:tentative="1">
      <w:start w:val="1"/>
      <w:numFmt w:val="bullet"/>
      <w:lvlText w:val=""/>
      <w:lvlJc w:val="left"/>
      <w:pPr>
        <w:ind w:left="2808" w:hanging="420"/>
      </w:pPr>
      <w:rPr>
        <w:rFonts w:ascii="Wingdings" w:hAnsi="Wingdings" w:hint="default"/>
      </w:rPr>
    </w:lvl>
    <w:lvl w:ilvl="3" w:tplc="04090001" w:tentative="1">
      <w:start w:val="1"/>
      <w:numFmt w:val="bullet"/>
      <w:lvlText w:val=""/>
      <w:lvlJc w:val="left"/>
      <w:pPr>
        <w:ind w:left="3228" w:hanging="420"/>
      </w:pPr>
      <w:rPr>
        <w:rFonts w:ascii="Wingdings" w:hAnsi="Wingdings" w:hint="default"/>
      </w:rPr>
    </w:lvl>
    <w:lvl w:ilvl="4" w:tplc="04090003" w:tentative="1">
      <w:start w:val="1"/>
      <w:numFmt w:val="bullet"/>
      <w:lvlText w:val=""/>
      <w:lvlJc w:val="left"/>
      <w:pPr>
        <w:ind w:left="3648" w:hanging="420"/>
      </w:pPr>
      <w:rPr>
        <w:rFonts w:ascii="Wingdings" w:hAnsi="Wingdings" w:hint="default"/>
      </w:rPr>
    </w:lvl>
    <w:lvl w:ilvl="5" w:tplc="04090005" w:tentative="1">
      <w:start w:val="1"/>
      <w:numFmt w:val="bullet"/>
      <w:lvlText w:val=""/>
      <w:lvlJc w:val="left"/>
      <w:pPr>
        <w:ind w:left="4068" w:hanging="420"/>
      </w:pPr>
      <w:rPr>
        <w:rFonts w:ascii="Wingdings" w:hAnsi="Wingdings" w:hint="default"/>
      </w:rPr>
    </w:lvl>
    <w:lvl w:ilvl="6" w:tplc="04090001" w:tentative="1">
      <w:start w:val="1"/>
      <w:numFmt w:val="bullet"/>
      <w:lvlText w:val=""/>
      <w:lvlJc w:val="left"/>
      <w:pPr>
        <w:ind w:left="4488" w:hanging="420"/>
      </w:pPr>
      <w:rPr>
        <w:rFonts w:ascii="Wingdings" w:hAnsi="Wingdings" w:hint="default"/>
      </w:rPr>
    </w:lvl>
    <w:lvl w:ilvl="7" w:tplc="04090003" w:tentative="1">
      <w:start w:val="1"/>
      <w:numFmt w:val="bullet"/>
      <w:lvlText w:val=""/>
      <w:lvlJc w:val="left"/>
      <w:pPr>
        <w:ind w:left="4908" w:hanging="420"/>
      </w:pPr>
      <w:rPr>
        <w:rFonts w:ascii="Wingdings" w:hAnsi="Wingdings" w:hint="default"/>
      </w:rPr>
    </w:lvl>
    <w:lvl w:ilvl="8" w:tplc="04090005" w:tentative="1">
      <w:start w:val="1"/>
      <w:numFmt w:val="bullet"/>
      <w:lvlText w:val=""/>
      <w:lvlJc w:val="left"/>
      <w:pPr>
        <w:ind w:left="5328"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15B6984"/>
    <w:multiLevelType w:val="multilevel"/>
    <w:tmpl w:val="515B6984"/>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9" w15:restartNumberingAfterBreak="0">
    <w:nsid w:val="52E31D81"/>
    <w:multiLevelType w:val="multilevel"/>
    <w:tmpl w:val="52E31D81"/>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0" w15:restartNumberingAfterBreak="0">
    <w:nsid w:val="56B63B5A"/>
    <w:multiLevelType w:val="hybridMultilevel"/>
    <w:tmpl w:val="43663018"/>
    <w:lvl w:ilvl="0" w:tplc="63285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2268F0"/>
    <w:multiLevelType w:val="hybridMultilevel"/>
    <w:tmpl w:val="1362ED0C"/>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DC7169B"/>
    <w:multiLevelType w:val="multilevel"/>
    <w:tmpl w:val="7DC7169B"/>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26844271">
    <w:abstractNumId w:val="6"/>
  </w:num>
  <w:num w:numId="2" w16cid:durableId="1324043640">
    <w:abstractNumId w:val="4"/>
  </w:num>
  <w:num w:numId="3" w16cid:durableId="86661870">
    <w:abstractNumId w:val="12"/>
  </w:num>
  <w:num w:numId="4" w16cid:durableId="1207452449">
    <w:abstractNumId w:val="8"/>
  </w:num>
  <w:num w:numId="5" w16cid:durableId="1222254494">
    <w:abstractNumId w:val="9"/>
  </w:num>
  <w:num w:numId="6" w16cid:durableId="1916813902">
    <w:abstractNumId w:val="3"/>
  </w:num>
  <w:num w:numId="7" w16cid:durableId="347220648">
    <w:abstractNumId w:val="7"/>
  </w:num>
  <w:num w:numId="8" w16cid:durableId="1051272603">
    <w:abstractNumId w:val="13"/>
  </w:num>
  <w:num w:numId="9" w16cid:durableId="1637135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9059131">
    <w:abstractNumId w:val="0"/>
  </w:num>
  <w:num w:numId="11" w16cid:durableId="136186710">
    <w:abstractNumId w:val="2"/>
  </w:num>
  <w:num w:numId="12" w16cid:durableId="1909655122">
    <w:abstractNumId w:val="11"/>
  </w:num>
  <w:num w:numId="13" w16cid:durableId="2139106602">
    <w:abstractNumId w:val="5"/>
  </w:num>
  <w:num w:numId="14" w16cid:durableId="20938903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2C1"/>
    <w:rsid w:val="0000038D"/>
    <w:rsid w:val="00000552"/>
    <w:rsid w:val="0000096B"/>
    <w:rsid w:val="0000098E"/>
    <w:rsid w:val="0000098F"/>
    <w:rsid w:val="000009C2"/>
    <w:rsid w:val="00000BFC"/>
    <w:rsid w:val="00000CF6"/>
    <w:rsid w:val="00000FE3"/>
    <w:rsid w:val="00001550"/>
    <w:rsid w:val="00001DEF"/>
    <w:rsid w:val="000021CE"/>
    <w:rsid w:val="00002344"/>
    <w:rsid w:val="0000243C"/>
    <w:rsid w:val="00002B5A"/>
    <w:rsid w:val="00002FCF"/>
    <w:rsid w:val="00003C4A"/>
    <w:rsid w:val="00004111"/>
    <w:rsid w:val="000042F2"/>
    <w:rsid w:val="0000482E"/>
    <w:rsid w:val="0000489F"/>
    <w:rsid w:val="00004B35"/>
    <w:rsid w:val="000050C0"/>
    <w:rsid w:val="000056BF"/>
    <w:rsid w:val="000057BD"/>
    <w:rsid w:val="00005842"/>
    <w:rsid w:val="000059C4"/>
    <w:rsid w:val="00005AB4"/>
    <w:rsid w:val="00005C7E"/>
    <w:rsid w:val="00005D64"/>
    <w:rsid w:val="00005F0A"/>
    <w:rsid w:val="00005FCC"/>
    <w:rsid w:val="0000606F"/>
    <w:rsid w:val="0000614C"/>
    <w:rsid w:val="000062B1"/>
    <w:rsid w:val="0000723D"/>
    <w:rsid w:val="000076B6"/>
    <w:rsid w:val="000076FF"/>
    <w:rsid w:val="0000773B"/>
    <w:rsid w:val="00007D6A"/>
    <w:rsid w:val="00010141"/>
    <w:rsid w:val="00010BCF"/>
    <w:rsid w:val="00010D37"/>
    <w:rsid w:val="000110E7"/>
    <w:rsid w:val="000113E4"/>
    <w:rsid w:val="000116D1"/>
    <w:rsid w:val="00011893"/>
    <w:rsid w:val="000118A3"/>
    <w:rsid w:val="00011A2B"/>
    <w:rsid w:val="00011C80"/>
    <w:rsid w:val="00011F2E"/>
    <w:rsid w:val="000121A6"/>
    <w:rsid w:val="00012441"/>
    <w:rsid w:val="00012619"/>
    <w:rsid w:val="000126D4"/>
    <w:rsid w:val="00012759"/>
    <w:rsid w:val="00012E5F"/>
    <w:rsid w:val="000133E9"/>
    <w:rsid w:val="00013671"/>
    <w:rsid w:val="000137AB"/>
    <w:rsid w:val="00013925"/>
    <w:rsid w:val="00013A3E"/>
    <w:rsid w:val="00013A7E"/>
    <w:rsid w:val="00013E79"/>
    <w:rsid w:val="0001489D"/>
    <w:rsid w:val="00014AFB"/>
    <w:rsid w:val="00014DB1"/>
    <w:rsid w:val="00014DB4"/>
    <w:rsid w:val="000151CA"/>
    <w:rsid w:val="0001553E"/>
    <w:rsid w:val="000155CC"/>
    <w:rsid w:val="0001565C"/>
    <w:rsid w:val="0001569C"/>
    <w:rsid w:val="0001585B"/>
    <w:rsid w:val="00015868"/>
    <w:rsid w:val="00015CCC"/>
    <w:rsid w:val="00015CE8"/>
    <w:rsid w:val="00015F76"/>
    <w:rsid w:val="0001646A"/>
    <w:rsid w:val="0001668E"/>
    <w:rsid w:val="00016B83"/>
    <w:rsid w:val="00016BA1"/>
    <w:rsid w:val="00017782"/>
    <w:rsid w:val="00017985"/>
    <w:rsid w:val="00017AED"/>
    <w:rsid w:val="00017DB5"/>
    <w:rsid w:val="00020239"/>
    <w:rsid w:val="0002039E"/>
    <w:rsid w:val="00020429"/>
    <w:rsid w:val="00020ADA"/>
    <w:rsid w:val="00020B2C"/>
    <w:rsid w:val="00021277"/>
    <w:rsid w:val="000213FD"/>
    <w:rsid w:val="000214E5"/>
    <w:rsid w:val="00021762"/>
    <w:rsid w:val="00021D87"/>
    <w:rsid w:val="00021DD2"/>
    <w:rsid w:val="00022480"/>
    <w:rsid w:val="00022784"/>
    <w:rsid w:val="0002289F"/>
    <w:rsid w:val="000228F6"/>
    <w:rsid w:val="00022BD5"/>
    <w:rsid w:val="000230E6"/>
    <w:rsid w:val="0002310F"/>
    <w:rsid w:val="000231AA"/>
    <w:rsid w:val="00023491"/>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D2"/>
    <w:rsid w:val="00026573"/>
    <w:rsid w:val="00026DC0"/>
    <w:rsid w:val="000270E7"/>
    <w:rsid w:val="0002761B"/>
    <w:rsid w:val="000279AC"/>
    <w:rsid w:val="00027D30"/>
    <w:rsid w:val="00030577"/>
    <w:rsid w:val="00030898"/>
    <w:rsid w:val="00031115"/>
    <w:rsid w:val="00031775"/>
    <w:rsid w:val="00031837"/>
    <w:rsid w:val="00031FB4"/>
    <w:rsid w:val="00032688"/>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5607"/>
    <w:rsid w:val="0003578D"/>
    <w:rsid w:val="00035CEA"/>
    <w:rsid w:val="00035D83"/>
    <w:rsid w:val="00036096"/>
    <w:rsid w:val="00036640"/>
    <w:rsid w:val="00037511"/>
    <w:rsid w:val="0003751F"/>
    <w:rsid w:val="00037558"/>
    <w:rsid w:val="00037CB9"/>
    <w:rsid w:val="000401F4"/>
    <w:rsid w:val="0004074C"/>
    <w:rsid w:val="00041208"/>
    <w:rsid w:val="000416AA"/>
    <w:rsid w:val="00041994"/>
    <w:rsid w:val="00041AB2"/>
    <w:rsid w:val="00041B6D"/>
    <w:rsid w:val="00041C29"/>
    <w:rsid w:val="00041C79"/>
    <w:rsid w:val="000420A5"/>
    <w:rsid w:val="000424EE"/>
    <w:rsid w:val="0004260C"/>
    <w:rsid w:val="00042CF1"/>
    <w:rsid w:val="00043332"/>
    <w:rsid w:val="000433BF"/>
    <w:rsid w:val="00043504"/>
    <w:rsid w:val="00043575"/>
    <w:rsid w:val="000439C9"/>
    <w:rsid w:val="00043BC2"/>
    <w:rsid w:val="00043D9E"/>
    <w:rsid w:val="00043FB1"/>
    <w:rsid w:val="00043FC9"/>
    <w:rsid w:val="000440C8"/>
    <w:rsid w:val="000440D9"/>
    <w:rsid w:val="0004438C"/>
    <w:rsid w:val="000444C0"/>
    <w:rsid w:val="00044942"/>
    <w:rsid w:val="00044B08"/>
    <w:rsid w:val="0004501D"/>
    <w:rsid w:val="000456B4"/>
    <w:rsid w:val="00045CFC"/>
    <w:rsid w:val="00045E0C"/>
    <w:rsid w:val="00046160"/>
    <w:rsid w:val="00046196"/>
    <w:rsid w:val="00046201"/>
    <w:rsid w:val="00046207"/>
    <w:rsid w:val="0004638B"/>
    <w:rsid w:val="0004665C"/>
    <w:rsid w:val="000469DC"/>
    <w:rsid w:val="00046E94"/>
    <w:rsid w:val="00047013"/>
    <w:rsid w:val="0004748A"/>
    <w:rsid w:val="00047D7E"/>
    <w:rsid w:val="00047EEA"/>
    <w:rsid w:val="00050359"/>
    <w:rsid w:val="00050375"/>
    <w:rsid w:val="000504D0"/>
    <w:rsid w:val="00050BAB"/>
    <w:rsid w:val="00050F7B"/>
    <w:rsid w:val="00051DB8"/>
    <w:rsid w:val="000523AB"/>
    <w:rsid w:val="0005262B"/>
    <w:rsid w:val="00053281"/>
    <w:rsid w:val="000532C0"/>
    <w:rsid w:val="0005331D"/>
    <w:rsid w:val="0005366E"/>
    <w:rsid w:val="00053FF5"/>
    <w:rsid w:val="000544A3"/>
    <w:rsid w:val="00054991"/>
    <w:rsid w:val="00054DD6"/>
    <w:rsid w:val="0005504F"/>
    <w:rsid w:val="000555AA"/>
    <w:rsid w:val="000555AF"/>
    <w:rsid w:val="00055825"/>
    <w:rsid w:val="0005685E"/>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792"/>
    <w:rsid w:val="000628E9"/>
    <w:rsid w:val="00062904"/>
    <w:rsid w:val="0006298D"/>
    <w:rsid w:val="00062D69"/>
    <w:rsid w:val="00062DBE"/>
    <w:rsid w:val="00063079"/>
    <w:rsid w:val="000631BB"/>
    <w:rsid w:val="0006338A"/>
    <w:rsid w:val="000638F5"/>
    <w:rsid w:val="00063A37"/>
    <w:rsid w:val="00063D5C"/>
    <w:rsid w:val="0006409A"/>
    <w:rsid w:val="0006427C"/>
    <w:rsid w:val="00064428"/>
    <w:rsid w:val="0006446A"/>
    <w:rsid w:val="000650EC"/>
    <w:rsid w:val="000653F4"/>
    <w:rsid w:val="00065BEC"/>
    <w:rsid w:val="00065EDA"/>
    <w:rsid w:val="0006638A"/>
    <w:rsid w:val="00066511"/>
    <w:rsid w:val="00066DB2"/>
    <w:rsid w:val="000673C3"/>
    <w:rsid w:val="000677BD"/>
    <w:rsid w:val="00067CA4"/>
    <w:rsid w:val="00067EC9"/>
    <w:rsid w:val="00067FC4"/>
    <w:rsid w:val="00070895"/>
    <w:rsid w:val="000708CC"/>
    <w:rsid w:val="00070B50"/>
    <w:rsid w:val="00070BD0"/>
    <w:rsid w:val="00070C3B"/>
    <w:rsid w:val="00071ECD"/>
    <w:rsid w:val="00071F7E"/>
    <w:rsid w:val="0007240A"/>
    <w:rsid w:val="000725E0"/>
    <w:rsid w:val="000728E4"/>
    <w:rsid w:val="00072E09"/>
    <w:rsid w:val="00072F5C"/>
    <w:rsid w:val="0007313B"/>
    <w:rsid w:val="0007351F"/>
    <w:rsid w:val="0007393B"/>
    <w:rsid w:val="00073969"/>
    <w:rsid w:val="000743AD"/>
    <w:rsid w:val="000747DE"/>
    <w:rsid w:val="00074853"/>
    <w:rsid w:val="00074E01"/>
    <w:rsid w:val="000759DF"/>
    <w:rsid w:val="00075A86"/>
    <w:rsid w:val="00075A9F"/>
    <w:rsid w:val="00075C1F"/>
    <w:rsid w:val="00075E79"/>
    <w:rsid w:val="00075EC0"/>
    <w:rsid w:val="0007607A"/>
    <w:rsid w:val="0007635B"/>
    <w:rsid w:val="00076451"/>
    <w:rsid w:val="000765CA"/>
    <w:rsid w:val="000765E0"/>
    <w:rsid w:val="00076824"/>
    <w:rsid w:val="00076CE4"/>
    <w:rsid w:val="00077024"/>
    <w:rsid w:val="000779B3"/>
    <w:rsid w:val="00077AA3"/>
    <w:rsid w:val="00077BF0"/>
    <w:rsid w:val="000800BF"/>
    <w:rsid w:val="00080CAC"/>
    <w:rsid w:val="00080D7A"/>
    <w:rsid w:val="000814CE"/>
    <w:rsid w:val="00081903"/>
    <w:rsid w:val="00081B4F"/>
    <w:rsid w:val="00081FAA"/>
    <w:rsid w:val="000823FC"/>
    <w:rsid w:val="000828BE"/>
    <w:rsid w:val="00082F64"/>
    <w:rsid w:val="0008333A"/>
    <w:rsid w:val="00083D1B"/>
    <w:rsid w:val="00084057"/>
    <w:rsid w:val="00084238"/>
    <w:rsid w:val="00084329"/>
    <w:rsid w:val="000845B1"/>
    <w:rsid w:val="000845D0"/>
    <w:rsid w:val="00084BDC"/>
    <w:rsid w:val="00084C60"/>
    <w:rsid w:val="00085045"/>
    <w:rsid w:val="000851AC"/>
    <w:rsid w:val="000852B6"/>
    <w:rsid w:val="0008592F"/>
    <w:rsid w:val="00085BA5"/>
    <w:rsid w:val="0008609A"/>
    <w:rsid w:val="000862C8"/>
    <w:rsid w:val="000862FB"/>
    <w:rsid w:val="00086718"/>
    <w:rsid w:val="000867BC"/>
    <w:rsid w:val="000868BF"/>
    <w:rsid w:val="000870F8"/>
    <w:rsid w:val="00087348"/>
    <w:rsid w:val="0008739A"/>
    <w:rsid w:val="00087423"/>
    <w:rsid w:val="000879C9"/>
    <w:rsid w:val="00087A05"/>
    <w:rsid w:val="00087AB1"/>
    <w:rsid w:val="00087BCF"/>
    <w:rsid w:val="000900D2"/>
    <w:rsid w:val="000909D2"/>
    <w:rsid w:val="00090A58"/>
    <w:rsid w:val="00090B1F"/>
    <w:rsid w:val="00091364"/>
    <w:rsid w:val="00091432"/>
    <w:rsid w:val="0009143B"/>
    <w:rsid w:val="00091565"/>
    <w:rsid w:val="00091BB9"/>
    <w:rsid w:val="00091CC8"/>
    <w:rsid w:val="00091CF5"/>
    <w:rsid w:val="00091F18"/>
    <w:rsid w:val="000920D9"/>
    <w:rsid w:val="000924FB"/>
    <w:rsid w:val="0009267A"/>
    <w:rsid w:val="000926A1"/>
    <w:rsid w:val="00092A61"/>
    <w:rsid w:val="00092ADC"/>
    <w:rsid w:val="00092D03"/>
    <w:rsid w:val="00092D61"/>
    <w:rsid w:val="00092F94"/>
    <w:rsid w:val="00093876"/>
    <w:rsid w:val="00093A87"/>
    <w:rsid w:val="00093DD4"/>
    <w:rsid w:val="00094188"/>
    <w:rsid w:val="000946E1"/>
    <w:rsid w:val="00094765"/>
    <w:rsid w:val="00094A02"/>
    <w:rsid w:val="00094A3E"/>
    <w:rsid w:val="00094BB2"/>
    <w:rsid w:val="00094D4A"/>
    <w:rsid w:val="00094F46"/>
    <w:rsid w:val="00095017"/>
    <w:rsid w:val="0009520C"/>
    <w:rsid w:val="00095347"/>
    <w:rsid w:val="00095493"/>
    <w:rsid w:val="000954AA"/>
    <w:rsid w:val="000955A8"/>
    <w:rsid w:val="00095AC2"/>
    <w:rsid w:val="00095ADC"/>
    <w:rsid w:val="00095CEC"/>
    <w:rsid w:val="0009600F"/>
    <w:rsid w:val="000967DB"/>
    <w:rsid w:val="00096918"/>
    <w:rsid w:val="00096A64"/>
    <w:rsid w:val="00096D21"/>
    <w:rsid w:val="0009729A"/>
    <w:rsid w:val="000972E3"/>
    <w:rsid w:val="00097535"/>
    <w:rsid w:val="00097649"/>
    <w:rsid w:val="00097842"/>
    <w:rsid w:val="000978BE"/>
    <w:rsid w:val="00097EDA"/>
    <w:rsid w:val="000A0339"/>
    <w:rsid w:val="000A0625"/>
    <w:rsid w:val="000A0709"/>
    <w:rsid w:val="000A0F8A"/>
    <w:rsid w:val="000A103D"/>
    <w:rsid w:val="000A141E"/>
    <w:rsid w:val="000A194A"/>
    <w:rsid w:val="000A1C7E"/>
    <w:rsid w:val="000A22F6"/>
    <w:rsid w:val="000A2340"/>
    <w:rsid w:val="000A2795"/>
    <w:rsid w:val="000A2A03"/>
    <w:rsid w:val="000A2D32"/>
    <w:rsid w:val="000A2DAE"/>
    <w:rsid w:val="000A2F79"/>
    <w:rsid w:val="000A33BF"/>
    <w:rsid w:val="000A41B9"/>
    <w:rsid w:val="000A4472"/>
    <w:rsid w:val="000A4789"/>
    <w:rsid w:val="000A49AE"/>
    <w:rsid w:val="000A4F01"/>
    <w:rsid w:val="000A51B4"/>
    <w:rsid w:val="000A5318"/>
    <w:rsid w:val="000A5873"/>
    <w:rsid w:val="000A5967"/>
    <w:rsid w:val="000A62D9"/>
    <w:rsid w:val="000A6994"/>
    <w:rsid w:val="000A6B35"/>
    <w:rsid w:val="000A6EA9"/>
    <w:rsid w:val="000A6ED7"/>
    <w:rsid w:val="000A6F55"/>
    <w:rsid w:val="000A7424"/>
    <w:rsid w:val="000A79D2"/>
    <w:rsid w:val="000A7CB0"/>
    <w:rsid w:val="000B0300"/>
    <w:rsid w:val="000B042D"/>
    <w:rsid w:val="000B0486"/>
    <w:rsid w:val="000B086E"/>
    <w:rsid w:val="000B0E6D"/>
    <w:rsid w:val="000B241B"/>
    <w:rsid w:val="000B25D8"/>
    <w:rsid w:val="000B25E1"/>
    <w:rsid w:val="000B2747"/>
    <w:rsid w:val="000B29FD"/>
    <w:rsid w:val="000B2C32"/>
    <w:rsid w:val="000B2D8B"/>
    <w:rsid w:val="000B2E13"/>
    <w:rsid w:val="000B2E48"/>
    <w:rsid w:val="000B353D"/>
    <w:rsid w:val="000B388C"/>
    <w:rsid w:val="000B3A55"/>
    <w:rsid w:val="000B3A61"/>
    <w:rsid w:val="000B3B94"/>
    <w:rsid w:val="000B3FFE"/>
    <w:rsid w:val="000B4063"/>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4F0"/>
    <w:rsid w:val="000C0A23"/>
    <w:rsid w:val="000C0C52"/>
    <w:rsid w:val="000C0DC3"/>
    <w:rsid w:val="000C1437"/>
    <w:rsid w:val="000C1A67"/>
    <w:rsid w:val="000C1AE3"/>
    <w:rsid w:val="000C23F2"/>
    <w:rsid w:val="000C2498"/>
    <w:rsid w:val="000C2521"/>
    <w:rsid w:val="000C2827"/>
    <w:rsid w:val="000C2DB7"/>
    <w:rsid w:val="000C3003"/>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1D"/>
    <w:rsid w:val="000C6A93"/>
    <w:rsid w:val="000C6ACB"/>
    <w:rsid w:val="000C7186"/>
    <w:rsid w:val="000C724C"/>
    <w:rsid w:val="000C72F8"/>
    <w:rsid w:val="000C7DCB"/>
    <w:rsid w:val="000D000C"/>
    <w:rsid w:val="000D0777"/>
    <w:rsid w:val="000D0907"/>
    <w:rsid w:val="000D0FB9"/>
    <w:rsid w:val="000D103F"/>
    <w:rsid w:val="000D1226"/>
    <w:rsid w:val="000D1291"/>
    <w:rsid w:val="000D156D"/>
    <w:rsid w:val="000D1C14"/>
    <w:rsid w:val="000D1D52"/>
    <w:rsid w:val="000D2558"/>
    <w:rsid w:val="000D26FF"/>
    <w:rsid w:val="000D2A64"/>
    <w:rsid w:val="000D2FDA"/>
    <w:rsid w:val="000D3A59"/>
    <w:rsid w:val="000D3E66"/>
    <w:rsid w:val="000D427D"/>
    <w:rsid w:val="000D4CD2"/>
    <w:rsid w:val="000D52F4"/>
    <w:rsid w:val="000D536A"/>
    <w:rsid w:val="000D6126"/>
    <w:rsid w:val="000D649B"/>
    <w:rsid w:val="000D675B"/>
    <w:rsid w:val="000D71AA"/>
    <w:rsid w:val="000D79E5"/>
    <w:rsid w:val="000E0038"/>
    <w:rsid w:val="000E0416"/>
    <w:rsid w:val="000E059C"/>
    <w:rsid w:val="000E0777"/>
    <w:rsid w:val="000E0B62"/>
    <w:rsid w:val="000E0D30"/>
    <w:rsid w:val="000E0FBF"/>
    <w:rsid w:val="000E10BD"/>
    <w:rsid w:val="000E10D0"/>
    <w:rsid w:val="000E1841"/>
    <w:rsid w:val="000E1A17"/>
    <w:rsid w:val="000E1CDC"/>
    <w:rsid w:val="000E1E41"/>
    <w:rsid w:val="000E1F26"/>
    <w:rsid w:val="000E27D5"/>
    <w:rsid w:val="000E2C14"/>
    <w:rsid w:val="000E359F"/>
    <w:rsid w:val="000E35C9"/>
    <w:rsid w:val="000E3DEE"/>
    <w:rsid w:val="000E4547"/>
    <w:rsid w:val="000E46E7"/>
    <w:rsid w:val="000E471F"/>
    <w:rsid w:val="000E47CF"/>
    <w:rsid w:val="000E4890"/>
    <w:rsid w:val="000E4FCB"/>
    <w:rsid w:val="000E5295"/>
    <w:rsid w:val="000E5576"/>
    <w:rsid w:val="000E5E51"/>
    <w:rsid w:val="000E638B"/>
    <w:rsid w:val="000E657D"/>
    <w:rsid w:val="000E6716"/>
    <w:rsid w:val="000E6E61"/>
    <w:rsid w:val="000E707B"/>
    <w:rsid w:val="000E7107"/>
    <w:rsid w:val="000E72E8"/>
    <w:rsid w:val="000E72EC"/>
    <w:rsid w:val="000F015A"/>
    <w:rsid w:val="000F02B0"/>
    <w:rsid w:val="000F0517"/>
    <w:rsid w:val="000F172A"/>
    <w:rsid w:val="000F18EF"/>
    <w:rsid w:val="000F1969"/>
    <w:rsid w:val="000F21AE"/>
    <w:rsid w:val="000F2A21"/>
    <w:rsid w:val="000F2B8F"/>
    <w:rsid w:val="000F32F0"/>
    <w:rsid w:val="000F34CD"/>
    <w:rsid w:val="000F36EC"/>
    <w:rsid w:val="000F3746"/>
    <w:rsid w:val="000F3919"/>
    <w:rsid w:val="000F3AC6"/>
    <w:rsid w:val="000F3EF6"/>
    <w:rsid w:val="000F402F"/>
    <w:rsid w:val="000F41DF"/>
    <w:rsid w:val="000F425C"/>
    <w:rsid w:val="000F4934"/>
    <w:rsid w:val="000F49AC"/>
    <w:rsid w:val="000F4BF6"/>
    <w:rsid w:val="000F4EB8"/>
    <w:rsid w:val="000F5639"/>
    <w:rsid w:val="000F56B2"/>
    <w:rsid w:val="000F5C2A"/>
    <w:rsid w:val="000F5CF7"/>
    <w:rsid w:val="000F5D2B"/>
    <w:rsid w:val="000F5FBF"/>
    <w:rsid w:val="000F605C"/>
    <w:rsid w:val="000F755E"/>
    <w:rsid w:val="000F78C1"/>
    <w:rsid w:val="001001A2"/>
    <w:rsid w:val="00101036"/>
    <w:rsid w:val="0010161A"/>
    <w:rsid w:val="00102282"/>
    <w:rsid w:val="001029A4"/>
    <w:rsid w:val="0010387F"/>
    <w:rsid w:val="00103C26"/>
    <w:rsid w:val="00103F5C"/>
    <w:rsid w:val="001042EA"/>
    <w:rsid w:val="00104450"/>
    <w:rsid w:val="00104761"/>
    <w:rsid w:val="00104AA4"/>
    <w:rsid w:val="00104C59"/>
    <w:rsid w:val="00104E20"/>
    <w:rsid w:val="00105A43"/>
    <w:rsid w:val="00105CEF"/>
    <w:rsid w:val="00105FDB"/>
    <w:rsid w:val="001060F0"/>
    <w:rsid w:val="0010686F"/>
    <w:rsid w:val="00106BDB"/>
    <w:rsid w:val="00106E5D"/>
    <w:rsid w:val="00106F43"/>
    <w:rsid w:val="001070C2"/>
    <w:rsid w:val="00107442"/>
    <w:rsid w:val="00107FDF"/>
    <w:rsid w:val="00110991"/>
    <w:rsid w:val="00110ED1"/>
    <w:rsid w:val="00111278"/>
    <w:rsid w:val="001113D6"/>
    <w:rsid w:val="001121CB"/>
    <w:rsid w:val="0011258C"/>
    <w:rsid w:val="00112B4B"/>
    <w:rsid w:val="001136B7"/>
    <w:rsid w:val="001139A0"/>
    <w:rsid w:val="00113F6A"/>
    <w:rsid w:val="001140D1"/>
    <w:rsid w:val="001142EA"/>
    <w:rsid w:val="00114881"/>
    <w:rsid w:val="00115450"/>
    <w:rsid w:val="00115E03"/>
    <w:rsid w:val="00115FD9"/>
    <w:rsid w:val="00116AF1"/>
    <w:rsid w:val="00116B67"/>
    <w:rsid w:val="00116DCF"/>
    <w:rsid w:val="00116E5A"/>
    <w:rsid w:val="0011724D"/>
    <w:rsid w:val="00117C9E"/>
    <w:rsid w:val="00117E96"/>
    <w:rsid w:val="00120063"/>
    <w:rsid w:val="001204FB"/>
    <w:rsid w:val="001205E6"/>
    <w:rsid w:val="001209A5"/>
    <w:rsid w:val="001210E8"/>
    <w:rsid w:val="00121658"/>
    <w:rsid w:val="0012172F"/>
    <w:rsid w:val="001217BC"/>
    <w:rsid w:val="001217EF"/>
    <w:rsid w:val="001218C6"/>
    <w:rsid w:val="00121926"/>
    <w:rsid w:val="00121EA1"/>
    <w:rsid w:val="00122089"/>
    <w:rsid w:val="00122418"/>
    <w:rsid w:val="00123369"/>
    <w:rsid w:val="001239C1"/>
    <w:rsid w:val="00123C41"/>
    <w:rsid w:val="00123DD2"/>
    <w:rsid w:val="00123F03"/>
    <w:rsid w:val="0012461F"/>
    <w:rsid w:val="00124926"/>
    <w:rsid w:val="00124965"/>
    <w:rsid w:val="00124C86"/>
    <w:rsid w:val="001254F9"/>
    <w:rsid w:val="001255B5"/>
    <w:rsid w:val="00125CCE"/>
    <w:rsid w:val="00125FAA"/>
    <w:rsid w:val="00126010"/>
    <w:rsid w:val="00126D61"/>
    <w:rsid w:val="00126EC2"/>
    <w:rsid w:val="001270FE"/>
    <w:rsid w:val="001272FF"/>
    <w:rsid w:val="0012780E"/>
    <w:rsid w:val="00127998"/>
    <w:rsid w:val="00127B2B"/>
    <w:rsid w:val="00127C01"/>
    <w:rsid w:val="0013013A"/>
    <w:rsid w:val="00130584"/>
    <w:rsid w:val="00130C73"/>
    <w:rsid w:val="001311B6"/>
    <w:rsid w:val="00131817"/>
    <w:rsid w:val="00131E74"/>
    <w:rsid w:val="00131FE3"/>
    <w:rsid w:val="0013218E"/>
    <w:rsid w:val="00132226"/>
    <w:rsid w:val="001332D7"/>
    <w:rsid w:val="00133ADA"/>
    <w:rsid w:val="00133DE8"/>
    <w:rsid w:val="00133F44"/>
    <w:rsid w:val="00133F96"/>
    <w:rsid w:val="00134536"/>
    <w:rsid w:val="00134589"/>
    <w:rsid w:val="00134715"/>
    <w:rsid w:val="00134F53"/>
    <w:rsid w:val="00134F66"/>
    <w:rsid w:val="00135272"/>
    <w:rsid w:val="001355B0"/>
    <w:rsid w:val="0013590C"/>
    <w:rsid w:val="001361B4"/>
    <w:rsid w:val="001364BF"/>
    <w:rsid w:val="00136B38"/>
    <w:rsid w:val="00136F84"/>
    <w:rsid w:val="00137EF0"/>
    <w:rsid w:val="0014019E"/>
    <w:rsid w:val="001403E8"/>
    <w:rsid w:val="00140712"/>
    <w:rsid w:val="001409CE"/>
    <w:rsid w:val="00140B35"/>
    <w:rsid w:val="00140F06"/>
    <w:rsid w:val="001411B4"/>
    <w:rsid w:val="00141D6B"/>
    <w:rsid w:val="00142178"/>
    <w:rsid w:val="001421B1"/>
    <w:rsid w:val="00142332"/>
    <w:rsid w:val="001424BB"/>
    <w:rsid w:val="001430BB"/>
    <w:rsid w:val="001432F9"/>
    <w:rsid w:val="0014373D"/>
    <w:rsid w:val="001437D3"/>
    <w:rsid w:val="00143BD8"/>
    <w:rsid w:val="00143D60"/>
    <w:rsid w:val="00143E58"/>
    <w:rsid w:val="00144611"/>
    <w:rsid w:val="00144971"/>
    <w:rsid w:val="00144A38"/>
    <w:rsid w:val="00144EA7"/>
    <w:rsid w:val="0014507E"/>
    <w:rsid w:val="00145208"/>
    <w:rsid w:val="001453D3"/>
    <w:rsid w:val="0014569B"/>
    <w:rsid w:val="00145C9F"/>
    <w:rsid w:val="00145D1D"/>
    <w:rsid w:val="0014644D"/>
    <w:rsid w:val="00146621"/>
    <w:rsid w:val="00146BB6"/>
    <w:rsid w:val="00146D10"/>
    <w:rsid w:val="00147092"/>
    <w:rsid w:val="00147834"/>
    <w:rsid w:val="00147AB3"/>
    <w:rsid w:val="00147B18"/>
    <w:rsid w:val="00147C51"/>
    <w:rsid w:val="00147DE4"/>
    <w:rsid w:val="00147E95"/>
    <w:rsid w:val="00150832"/>
    <w:rsid w:val="001508D5"/>
    <w:rsid w:val="00150D55"/>
    <w:rsid w:val="00150E0D"/>
    <w:rsid w:val="0015133D"/>
    <w:rsid w:val="001515F2"/>
    <w:rsid w:val="00152079"/>
    <w:rsid w:val="00152886"/>
    <w:rsid w:val="00152FB5"/>
    <w:rsid w:val="0015305B"/>
    <w:rsid w:val="0015312B"/>
    <w:rsid w:val="0015353B"/>
    <w:rsid w:val="00153B7B"/>
    <w:rsid w:val="00153EB0"/>
    <w:rsid w:val="00154220"/>
    <w:rsid w:val="00154370"/>
    <w:rsid w:val="0015448E"/>
    <w:rsid w:val="00154669"/>
    <w:rsid w:val="001548FF"/>
    <w:rsid w:val="00155216"/>
    <w:rsid w:val="00155372"/>
    <w:rsid w:val="00155A7A"/>
    <w:rsid w:val="00155AC3"/>
    <w:rsid w:val="00155C6D"/>
    <w:rsid w:val="00155D14"/>
    <w:rsid w:val="00155D8A"/>
    <w:rsid w:val="00156014"/>
    <w:rsid w:val="001565AB"/>
    <w:rsid w:val="00156D6F"/>
    <w:rsid w:val="00156DF9"/>
    <w:rsid w:val="00156E92"/>
    <w:rsid w:val="0015725D"/>
    <w:rsid w:val="00157532"/>
    <w:rsid w:val="00157AA6"/>
    <w:rsid w:val="00157F1E"/>
    <w:rsid w:val="001604B2"/>
    <w:rsid w:val="001604CD"/>
    <w:rsid w:val="00160502"/>
    <w:rsid w:val="0016079B"/>
    <w:rsid w:val="00160B63"/>
    <w:rsid w:val="00160BD5"/>
    <w:rsid w:val="001615EC"/>
    <w:rsid w:val="001616E7"/>
    <w:rsid w:val="0016180E"/>
    <w:rsid w:val="00161A85"/>
    <w:rsid w:val="00161CA4"/>
    <w:rsid w:val="00161E9D"/>
    <w:rsid w:val="001624DA"/>
    <w:rsid w:val="00162954"/>
    <w:rsid w:val="00162969"/>
    <w:rsid w:val="00162D97"/>
    <w:rsid w:val="00162E88"/>
    <w:rsid w:val="00162FE2"/>
    <w:rsid w:val="00163385"/>
    <w:rsid w:val="0016340D"/>
    <w:rsid w:val="00163452"/>
    <w:rsid w:val="00164098"/>
    <w:rsid w:val="00164447"/>
    <w:rsid w:val="00164F23"/>
    <w:rsid w:val="0016533A"/>
    <w:rsid w:val="001653EA"/>
    <w:rsid w:val="001653FD"/>
    <w:rsid w:val="00165D04"/>
    <w:rsid w:val="00166640"/>
    <w:rsid w:val="001667C8"/>
    <w:rsid w:val="00166859"/>
    <w:rsid w:val="00166A61"/>
    <w:rsid w:val="00166C30"/>
    <w:rsid w:val="00166C32"/>
    <w:rsid w:val="00167728"/>
    <w:rsid w:val="00167BD1"/>
    <w:rsid w:val="001707EE"/>
    <w:rsid w:val="0017082D"/>
    <w:rsid w:val="00170A35"/>
    <w:rsid w:val="00170BF2"/>
    <w:rsid w:val="00170DA1"/>
    <w:rsid w:val="00170FAC"/>
    <w:rsid w:val="001712BA"/>
    <w:rsid w:val="001713DD"/>
    <w:rsid w:val="001716A6"/>
    <w:rsid w:val="00171BFC"/>
    <w:rsid w:val="00171C77"/>
    <w:rsid w:val="00172176"/>
    <w:rsid w:val="001725A4"/>
    <w:rsid w:val="001727E2"/>
    <w:rsid w:val="00172855"/>
    <w:rsid w:val="0017293F"/>
    <w:rsid w:val="00172EAA"/>
    <w:rsid w:val="001730DA"/>
    <w:rsid w:val="00173351"/>
    <w:rsid w:val="001741CC"/>
    <w:rsid w:val="00174381"/>
    <w:rsid w:val="001747A0"/>
    <w:rsid w:val="00174A5D"/>
    <w:rsid w:val="00174B4B"/>
    <w:rsid w:val="0017503B"/>
    <w:rsid w:val="0017511F"/>
    <w:rsid w:val="00175187"/>
    <w:rsid w:val="00175FE2"/>
    <w:rsid w:val="001764B9"/>
    <w:rsid w:val="001765C6"/>
    <w:rsid w:val="0017673D"/>
    <w:rsid w:val="00176F15"/>
    <w:rsid w:val="00177BFE"/>
    <w:rsid w:val="00177C53"/>
    <w:rsid w:val="001802E7"/>
    <w:rsid w:val="0018053A"/>
    <w:rsid w:val="00180CAA"/>
    <w:rsid w:val="00181164"/>
    <w:rsid w:val="00181455"/>
    <w:rsid w:val="00181999"/>
    <w:rsid w:val="00181AF9"/>
    <w:rsid w:val="00181B1A"/>
    <w:rsid w:val="00181E9A"/>
    <w:rsid w:val="00182432"/>
    <w:rsid w:val="001825B3"/>
    <w:rsid w:val="00182B12"/>
    <w:rsid w:val="00182D93"/>
    <w:rsid w:val="00182E9D"/>
    <w:rsid w:val="00182EA4"/>
    <w:rsid w:val="00182F9F"/>
    <w:rsid w:val="00183137"/>
    <w:rsid w:val="001832EA"/>
    <w:rsid w:val="001834CA"/>
    <w:rsid w:val="00183599"/>
    <w:rsid w:val="001835F3"/>
    <w:rsid w:val="00183710"/>
    <w:rsid w:val="00183B04"/>
    <w:rsid w:val="00183B53"/>
    <w:rsid w:val="00183BFB"/>
    <w:rsid w:val="00183DFA"/>
    <w:rsid w:val="00183ECD"/>
    <w:rsid w:val="00184094"/>
    <w:rsid w:val="00185147"/>
    <w:rsid w:val="0018554E"/>
    <w:rsid w:val="0018627B"/>
    <w:rsid w:val="001866C1"/>
    <w:rsid w:val="00186C50"/>
    <w:rsid w:val="00186CDC"/>
    <w:rsid w:val="0018702E"/>
    <w:rsid w:val="0018728F"/>
    <w:rsid w:val="00187308"/>
    <w:rsid w:val="00187A42"/>
    <w:rsid w:val="00187F30"/>
    <w:rsid w:val="00190885"/>
    <w:rsid w:val="001908EC"/>
    <w:rsid w:val="00190D58"/>
    <w:rsid w:val="00191099"/>
    <w:rsid w:val="001910D2"/>
    <w:rsid w:val="00191400"/>
    <w:rsid w:val="001918C2"/>
    <w:rsid w:val="00191967"/>
    <w:rsid w:val="0019199F"/>
    <w:rsid w:val="00191ADF"/>
    <w:rsid w:val="00192138"/>
    <w:rsid w:val="001921F8"/>
    <w:rsid w:val="00192525"/>
    <w:rsid w:val="001928EB"/>
    <w:rsid w:val="00192BEE"/>
    <w:rsid w:val="00192FE8"/>
    <w:rsid w:val="001930A1"/>
    <w:rsid w:val="00193215"/>
    <w:rsid w:val="001932DF"/>
    <w:rsid w:val="00193CC5"/>
    <w:rsid w:val="00194717"/>
    <w:rsid w:val="001947F1"/>
    <w:rsid w:val="00195940"/>
    <w:rsid w:val="00195D69"/>
    <w:rsid w:val="00195FE9"/>
    <w:rsid w:val="001962A5"/>
    <w:rsid w:val="001962D7"/>
    <w:rsid w:val="0019638F"/>
    <w:rsid w:val="00196472"/>
    <w:rsid w:val="0019650B"/>
    <w:rsid w:val="0019674E"/>
    <w:rsid w:val="00196930"/>
    <w:rsid w:val="00197502"/>
    <w:rsid w:val="00197552"/>
    <w:rsid w:val="001975AD"/>
    <w:rsid w:val="001A038F"/>
    <w:rsid w:val="001A054B"/>
    <w:rsid w:val="001A0956"/>
    <w:rsid w:val="001A0CC7"/>
    <w:rsid w:val="001A151D"/>
    <w:rsid w:val="001A1837"/>
    <w:rsid w:val="001A19DC"/>
    <w:rsid w:val="001A1CE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447"/>
    <w:rsid w:val="001A55BA"/>
    <w:rsid w:val="001A58FA"/>
    <w:rsid w:val="001A5984"/>
    <w:rsid w:val="001A59DB"/>
    <w:rsid w:val="001A60EE"/>
    <w:rsid w:val="001A6383"/>
    <w:rsid w:val="001A6515"/>
    <w:rsid w:val="001A6872"/>
    <w:rsid w:val="001A6992"/>
    <w:rsid w:val="001A6DB4"/>
    <w:rsid w:val="001A6FCC"/>
    <w:rsid w:val="001A7007"/>
    <w:rsid w:val="001A7082"/>
    <w:rsid w:val="001A7346"/>
    <w:rsid w:val="001A7356"/>
    <w:rsid w:val="001A73DF"/>
    <w:rsid w:val="001A7A07"/>
    <w:rsid w:val="001A7F68"/>
    <w:rsid w:val="001B0278"/>
    <w:rsid w:val="001B046B"/>
    <w:rsid w:val="001B0631"/>
    <w:rsid w:val="001B0927"/>
    <w:rsid w:val="001B09A2"/>
    <w:rsid w:val="001B1052"/>
    <w:rsid w:val="001B162B"/>
    <w:rsid w:val="001B17E3"/>
    <w:rsid w:val="001B2119"/>
    <w:rsid w:val="001B25CB"/>
    <w:rsid w:val="001B2795"/>
    <w:rsid w:val="001B27FE"/>
    <w:rsid w:val="001B286F"/>
    <w:rsid w:val="001B2B01"/>
    <w:rsid w:val="001B3301"/>
    <w:rsid w:val="001B348E"/>
    <w:rsid w:val="001B3BB3"/>
    <w:rsid w:val="001B3D3E"/>
    <w:rsid w:val="001B3D99"/>
    <w:rsid w:val="001B4101"/>
    <w:rsid w:val="001B47A0"/>
    <w:rsid w:val="001B4B03"/>
    <w:rsid w:val="001B507D"/>
    <w:rsid w:val="001B611C"/>
    <w:rsid w:val="001B6822"/>
    <w:rsid w:val="001B6B4E"/>
    <w:rsid w:val="001B72E4"/>
    <w:rsid w:val="001B7565"/>
    <w:rsid w:val="001B780F"/>
    <w:rsid w:val="001B789A"/>
    <w:rsid w:val="001B7ECF"/>
    <w:rsid w:val="001C01FE"/>
    <w:rsid w:val="001C0623"/>
    <w:rsid w:val="001C0687"/>
    <w:rsid w:val="001C08E4"/>
    <w:rsid w:val="001C1563"/>
    <w:rsid w:val="001C1A9F"/>
    <w:rsid w:val="001C1B95"/>
    <w:rsid w:val="001C1F8E"/>
    <w:rsid w:val="001C24BF"/>
    <w:rsid w:val="001C2B9D"/>
    <w:rsid w:val="001C2C41"/>
    <w:rsid w:val="001C2D13"/>
    <w:rsid w:val="001C2DA5"/>
    <w:rsid w:val="001C3245"/>
    <w:rsid w:val="001C34DD"/>
    <w:rsid w:val="001C36F7"/>
    <w:rsid w:val="001C42A2"/>
    <w:rsid w:val="001C4618"/>
    <w:rsid w:val="001C46D1"/>
    <w:rsid w:val="001C4868"/>
    <w:rsid w:val="001C49FC"/>
    <w:rsid w:val="001C4C71"/>
    <w:rsid w:val="001C4F21"/>
    <w:rsid w:val="001C527F"/>
    <w:rsid w:val="001C582D"/>
    <w:rsid w:val="001C5844"/>
    <w:rsid w:val="001C58D8"/>
    <w:rsid w:val="001C58ED"/>
    <w:rsid w:val="001C5BC9"/>
    <w:rsid w:val="001C5C42"/>
    <w:rsid w:val="001C5E12"/>
    <w:rsid w:val="001C63B3"/>
    <w:rsid w:val="001C6616"/>
    <w:rsid w:val="001C661F"/>
    <w:rsid w:val="001C6EF8"/>
    <w:rsid w:val="001C7955"/>
    <w:rsid w:val="001C79D9"/>
    <w:rsid w:val="001C7A4C"/>
    <w:rsid w:val="001C7AAD"/>
    <w:rsid w:val="001D019F"/>
    <w:rsid w:val="001D022C"/>
    <w:rsid w:val="001D043B"/>
    <w:rsid w:val="001D0B91"/>
    <w:rsid w:val="001D1640"/>
    <w:rsid w:val="001D1B62"/>
    <w:rsid w:val="001D1B81"/>
    <w:rsid w:val="001D1C7A"/>
    <w:rsid w:val="001D1E7A"/>
    <w:rsid w:val="001D1F8F"/>
    <w:rsid w:val="001D2682"/>
    <w:rsid w:val="001D29D9"/>
    <w:rsid w:val="001D2CA6"/>
    <w:rsid w:val="001D2EFF"/>
    <w:rsid w:val="001D3227"/>
    <w:rsid w:val="001D3698"/>
    <w:rsid w:val="001D3803"/>
    <w:rsid w:val="001D3BCC"/>
    <w:rsid w:val="001D47AA"/>
    <w:rsid w:val="001D4870"/>
    <w:rsid w:val="001D49FE"/>
    <w:rsid w:val="001D570C"/>
    <w:rsid w:val="001D5AC5"/>
    <w:rsid w:val="001D5BEB"/>
    <w:rsid w:val="001D5CB5"/>
    <w:rsid w:val="001D6105"/>
    <w:rsid w:val="001D64E0"/>
    <w:rsid w:val="001D6579"/>
    <w:rsid w:val="001D68FD"/>
    <w:rsid w:val="001D69BD"/>
    <w:rsid w:val="001D6B7D"/>
    <w:rsid w:val="001D73A4"/>
    <w:rsid w:val="001D77EF"/>
    <w:rsid w:val="001D781B"/>
    <w:rsid w:val="001D7A21"/>
    <w:rsid w:val="001D7ACD"/>
    <w:rsid w:val="001D7C95"/>
    <w:rsid w:val="001E007E"/>
    <w:rsid w:val="001E0457"/>
    <w:rsid w:val="001E05DF"/>
    <w:rsid w:val="001E087F"/>
    <w:rsid w:val="001E089D"/>
    <w:rsid w:val="001E08C8"/>
    <w:rsid w:val="001E0CEA"/>
    <w:rsid w:val="001E0DCD"/>
    <w:rsid w:val="001E13F8"/>
    <w:rsid w:val="001E1DDD"/>
    <w:rsid w:val="001E21BF"/>
    <w:rsid w:val="001E21CF"/>
    <w:rsid w:val="001E2402"/>
    <w:rsid w:val="001E25A8"/>
    <w:rsid w:val="001E28CC"/>
    <w:rsid w:val="001E2B71"/>
    <w:rsid w:val="001E2FB2"/>
    <w:rsid w:val="001E3297"/>
    <w:rsid w:val="001E33D3"/>
    <w:rsid w:val="001E33F4"/>
    <w:rsid w:val="001E3BC4"/>
    <w:rsid w:val="001E44D8"/>
    <w:rsid w:val="001E46E7"/>
    <w:rsid w:val="001E4B9C"/>
    <w:rsid w:val="001E515F"/>
    <w:rsid w:val="001E52BE"/>
    <w:rsid w:val="001E53B2"/>
    <w:rsid w:val="001E5935"/>
    <w:rsid w:val="001E5942"/>
    <w:rsid w:val="001E6066"/>
    <w:rsid w:val="001E6263"/>
    <w:rsid w:val="001E63DB"/>
    <w:rsid w:val="001E6A26"/>
    <w:rsid w:val="001E6B4E"/>
    <w:rsid w:val="001E6D30"/>
    <w:rsid w:val="001E6E88"/>
    <w:rsid w:val="001E70E0"/>
    <w:rsid w:val="001E73B4"/>
    <w:rsid w:val="001E76C3"/>
    <w:rsid w:val="001E7C21"/>
    <w:rsid w:val="001E7E52"/>
    <w:rsid w:val="001E7EB0"/>
    <w:rsid w:val="001F0416"/>
    <w:rsid w:val="001F060F"/>
    <w:rsid w:val="001F09FC"/>
    <w:rsid w:val="001F1045"/>
    <w:rsid w:val="001F1967"/>
    <w:rsid w:val="001F1A08"/>
    <w:rsid w:val="001F1F6C"/>
    <w:rsid w:val="001F26D8"/>
    <w:rsid w:val="001F363A"/>
    <w:rsid w:val="001F36BF"/>
    <w:rsid w:val="001F3931"/>
    <w:rsid w:val="001F3976"/>
    <w:rsid w:val="001F429A"/>
    <w:rsid w:val="001F4B3E"/>
    <w:rsid w:val="001F4C60"/>
    <w:rsid w:val="001F4F36"/>
    <w:rsid w:val="001F50CD"/>
    <w:rsid w:val="001F5651"/>
    <w:rsid w:val="001F5B51"/>
    <w:rsid w:val="001F61CA"/>
    <w:rsid w:val="001F66D3"/>
    <w:rsid w:val="001F6732"/>
    <w:rsid w:val="001F6878"/>
    <w:rsid w:val="001F6904"/>
    <w:rsid w:val="001F6B90"/>
    <w:rsid w:val="001F7061"/>
    <w:rsid w:val="001F70B1"/>
    <w:rsid w:val="001F748A"/>
    <w:rsid w:val="001F74BF"/>
    <w:rsid w:val="001F754E"/>
    <w:rsid w:val="001F7EDE"/>
    <w:rsid w:val="002004A3"/>
    <w:rsid w:val="00200D82"/>
    <w:rsid w:val="00200E5C"/>
    <w:rsid w:val="00201168"/>
    <w:rsid w:val="002012F6"/>
    <w:rsid w:val="0020172C"/>
    <w:rsid w:val="00201889"/>
    <w:rsid w:val="00201AFC"/>
    <w:rsid w:val="00201F9C"/>
    <w:rsid w:val="002021A4"/>
    <w:rsid w:val="002024EE"/>
    <w:rsid w:val="002029D6"/>
    <w:rsid w:val="00202A45"/>
    <w:rsid w:val="00202ABA"/>
    <w:rsid w:val="00202C07"/>
    <w:rsid w:val="00203433"/>
    <w:rsid w:val="002038B0"/>
    <w:rsid w:val="00204301"/>
    <w:rsid w:val="00204303"/>
    <w:rsid w:val="00204B1A"/>
    <w:rsid w:val="00205179"/>
    <w:rsid w:val="002055BC"/>
    <w:rsid w:val="0020563C"/>
    <w:rsid w:val="00205999"/>
    <w:rsid w:val="002059CC"/>
    <w:rsid w:val="00206936"/>
    <w:rsid w:val="00206A7B"/>
    <w:rsid w:val="00206AF3"/>
    <w:rsid w:val="00207070"/>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346"/>
    <w:rsid w:val="00212414"/>
    <w:rsid w:val="002124EE"/>
    <w:rsid w:val="00212570"/>
    <w:rsid w:val="0021259E"/>
    <w:rsid w:val="002125CF"/>
    <w:rsid w:val="0021287E"/>
    <w:rsid w:val="002129CB"/>
    <w:rsid w:val="00212ED2"/>
    <w:rsid w:val="00212FC7"/>
    <w:rsid w:val="00213DE6"/>
    <w:rsid w:val="00213DF7"/>
    <w:rsid w:val="0021417B"/>
    <w:rsid w:val="00214541"/>
    <w:rsid w:val="002153D3"/>
    <w:rsid w:val="002155F8"/>
    <w:rsid w:val="00215850"/>
    <w:rsid w:val="00215A0D"/>
    <w:rsid w:val="00215B4A"/>
    <w:rsid w:val="00215D69"/>
    <w:rsid w:val="002162A2"/>
    <w:rsid w:val="00216662"/>
    <w:rsid w:val="00216D8D"/>
    <w:rsid w:val="00216E95"/>
    <w:rsid w:val="00216FF1"/>
    <w:rsid w:val="00217336"/>
    <w:rsid w:val="0021749E"/>
    <w:rsid w:val="0021755E"/>
    <w:rsid w:val="0021759C"/>
    <w:rsid w:val="002201D6"/>
    <w:rsid w:val="00220238"/>
    <w:rsid w:val="002204E9"/>
    <w:rsid w:val="00220871"/>
    <w:rsid w:val="002208D3"/>
    <w:rsid w:val="00220AB8"/>
    <w:rsid w:val="00220AEA"/>
    <w:rsid w:val="00221B6A"/>
    <w:rsid w:val="00221CC1"/>
    <w:rsid w:val="00221DEE"/>
    <w:rsid w:val="00222029"/>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C23"/>
    <w:rsid w:val="00226463"/>
    <w:rsid w:val="00226E81"/>
    <w:rsid w:val="00226FF1"/>
    <w:rsid w:val="00227458"/>
    <w:rsid w:val="002276A4"/>
    <w:rsid w:val="002278A3"/>
    <w:rsid w:val="00227B86"/>
    <w:rsid w:val="0023048E"/>
    <w:rsid w:val="00230A01"/>
    <w:rsid w:val="00230B5F"/>
    <w:rsid w:val="002311BF"/>
    <w:rsid w:val="00231279"/>
    <w:rsid w:val="00231645"/>
    <w:rsid w:val="00231A7E"/>
    <w:rsid w:val="00231C15"/>
    <w:rsid w:val="00231DC7"/>
    <w:rsid w:val="002320EE"/>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F0E"/>
    <w:rsid w:val="00236491"/>
    <w:rsid w:val="002364A8"/>
    <w:rsid w:val="00236531"/>
    <w:rsid w:val="002365FD"/>
    <w:rsid w:val="00236C68"/>
    <w:rsid w:val="00236D0C"/>
    <w:rsid w:val="00237374"/>
    <w:rsid w:val="00237BA4"/>
    <w:rsid w:val="00240387"/>
    <w:rsid w:val="0024076B"/>
    <w:rsid w:val="00240797"/>
    <w:rsid w:val="00240ACB"/>
    <w:rsid w:val="00240D2C"/>
    <w:rsid w:val="00240D96"/>
    <w:rsid w:val="002417AE"/>
    <w:rsid w:val="00241D7D"/>
    <w:rsid w:val="0024210D"/>
    <w:rsid w:val="002421B1"/>
    <w:rsid w:val="0024245D"/>
    <w:rsid w:val="0024267B"/>
    <w:rsid w:val="00242C12"/>
    <w:rsid w:val="00243073"/>
    <w:rsid w:val="0024321A"/>
    <w:rsid w:val="00243FAE"/>
    <w:rsid w:val="0024401D"/>
    <w:rsid w:val="002442EC"/>
    <w:rsid w:val="00244336"/>
    <w:rsid w:val="002446D7"/>
    <w:rsid w:val="00244995"/>
    <w:rsid w:val="00244CF8"/>
    <w:rsid w:val="002450AB"/>
    <w:rsid w:val="0024518A"/>
    <w:rsid w:val="002452F4"/>
    <w:rsid w:val="0024542A"/>
    <w:rsid w:val="002457C4"/>
    <w:rsid w:val="00245AE9"/>
    <w:rsid w:val="002465EE"/>
    <w:rsid w:val="002468F0"/>
    <w:rsid w:val="00246AFF"/>
    <w:rsid w:val="00246B2E"/>
    <w:rsid w:val="00247737"/>
    <w:rsid w:val="0024773F"/>
    <w:rsid w:val="002477EF"/>
    <w:rsid w:val="0025029F"/>
    <w:rsid w:val="002502A6"/>
    <w:rsid w:val="00250593"/>
    <w:rsid w:val="00250845"/>
    <w:rsid w:val="002509B1"/>
    <w:rsid w:val="00250ACD"/>
    <w:rsid w:val="00250AED"/>
    <w:rsid w:val="00251030"/>
    <w:rsid w:val="0025190D"/>
    <w:rsid w:val="00251AB4"/>
    <w:rsid w:val="00251CB4"/>
    <w:rsid w:val="00251F94"/>
    <w:rsid w:val="00252139"/>
    <w:rsid w:val="002521A2"/>
    <w:rsid w:val="00252448"/>
    <w:rsid w:val="00252674"/>
    <w:rsid w:val="00252CEC"/>
    <w:rsid w:val="00252F4D"/>
    <w:rsid w:val="00253199"/>
    <w:rsid w:val="0025349C"/>
    <w:rsid w:val="0025379A"/>
    <w:rsid w:val="0025389B"/>
    <w:rsid w:val="00253B42"/>
    <w:rsid w:val="00253FDB"/>
    <w:rsid w:val="00254115"/>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7108"/>
    <w:rsid w:val="00257706"/>
    <w:rsid w:val="00257996"/>
    <w:rsid w:val="00257B7D"/>
    <w:rsid w:val="00257F79"/>
    <w:rsid w:val="002608B5"/>
    <w:rsid w:val="00260B46"/>
    <w:rsid w:val="00260CB8"/>
    <w:rsid w:val="00261069"/>
    <w:rsid w:val="00261D23"/>
    <w:rsid w:val="00261E13"/>
    <w:rsid w:val="0026232E"/>
    <w:rsid w:val="00262956"/>
    <w:rsid w:val="0026322D"/>
    <w:rsid w:val="00263D38"/>
    <w:rsid w:val="00263DF2"/>
    <w:rsid w:val="00264331"/>
    <w:rsid w:val="0026526C"/>
    <w:rsid w:val="00265454"/>
    <w:rsid w:val="00265E18"/>
    <w:rsid w:val="00266025"/>
    <w:rsid w:val="00266096"/>
    <w:rsid w:val="0026612D"/>
    <w:rsid w:val="0026636A"/>
    <w:rsid w:val="0026636E"/>
    <w:rsid w:val="0026662B"/>
    <w:rsid w:val="002669DB"/>
    <w:rsid w:val="00266AC9"/>
    <w:rsid w:val="00266B34"/>
    <w:rsid w:val="00266D27"/>
    <w:rsid w:val="00267094"/>
    <w:rsid w:val="0026720E"/>
    <w:rsid w:val="00267794"/>
    <w:rsid w:val="00267876"/>
    <w:rsid w:val="00267FCF"/>
    <w:rsid w:val="00270209"/>
    <w:rsid w:val="0027034B"/>
    <w:rsid w:val="00270654"/>
    <w:rsid w:val="00270A40"/>
    <w:rsid w:val="00270A8F"/>
    <w:rsid w:val="00271070"/>
    <w:rsid w:val="00271344"/>
    <w:rsid w:val="00271984"/>
    <w:rsid w:val="00271BF9"/>
    <w:rsid w:val="00271D94"/>
    <w:rsid w:val="00272304"/>
    <w:rsid w:val="002726BD"/>
    <w:rsid w:val="00273049"/>
    <w:rsid w:val="00273389"/>
    <w:rsid w:val="0027371D"/>
    <w:rsid w:val="00274174"/>
    <w:rsid w:val="002743A4"/>
    <w:rsid w:val="00274991"/>
    <w:rsid w:val="00274A2C"/>
    <w:rsid w:val="00274A32"/>
    <w:rsid w:val="00274C42"/>
    <w:rsid w:val="002759A7"/>
    <w:rsid w:val="00275D77"/>
    <w:rsid w:val="0027618E"/>
    <w:rsid w:val="002762D7"/>
    <w:rsid w:val="002768D1"/>
    <w:rsid w:val="00276D4C"/>
    <w:rsid w:val="00276EA6"/>
    <w:rsid w:val="00277066"/>
    <w:rsid w:val="00277391"/>
    <w:rsid w:val="00277587"/>
    <w:rsid w:val="002777D6"/>
    <w:rsid w:val="00277F0E"/>
    <w:rsid w:val="0028056C"/>
    <w:rsid w:val="00280ABA"/>
    <w:rsid w:val="00280DDB"/>
    <w:rsid w:val="00280ECB"/>
    <w:rsid w:val="00280F52"/>
    <w:rsid w:val="002811F5"/>
    <w:rsid w:val="0028153E"/>
    <w:rsid w:val="00281FE2"/>
    <w:rsid w:val="0028259D"/>
    <w:rsid w:val="002828F6"/>
    <w:rsid w:val="00282CC2"/>
    <w:rsid w:val="00282E02"/>
    <w:rsid w:val="0028317E"/>
    <w:rsid w:val="0028400D"/>
    <w:rsid w:val="00284A89"/>
    <w:rsid w:val="00284C29"/>
    <w:rsid w:val="00284D22"/>
    <w:rsid w:val="002850E5"/>
    <w:rsid w:val="00285851"/>
    <w:rsid w:val="002862B6"/>
    <w:rsid w:val="0028668F"/>
    <w:rsid w:val="00286ABB"/>
    <w:rsid w:val="00286BC4"/>
    <w:rsid w:val="00286D67"/>
    <w:rsid w:val="00286EE6"/>
    <w:rsid w:val="00286F52"/>
    <w:rsid w:val="0028743F"/>
    <w:rsid w:val="002904D6"/>
    <w:rsid w:val="002904D7"/>
    <w:rsid w:val="002909B0"/>
    <w:rsid w:val="002909E6"/>
    <w:rsid w:val="00290EC3"/>
    <w:rsid w:val="0029172A"/>
    <w:rsid w:val="00291BB1"/>
    <w:rsid w:val="00291EAC"/>
    <w:rsid w:val="00292254"/>
    <w:rsid w:val="002922E5"/>
    <w:rsid w:val="00293382"/>
    <w:rsid w:val="0029363A"/>
    <w:rsid w:val="002936E9"/>
    <w:rsid w:val="002938CA"/>
    <w:rsid w:val="002939DB"/>
    <w:rsid w:val="0029436C"/>
    <w:rsid w:val="002943D0"/>
    <w:rsid w:val="00294B8D"/>
    <w:rsid w:val="00294F01"/>
    <w:rsid w:val="00295211"/>
    <w:rsid w:val="00295220"/>
    <w:rsid w:val="002958AC"/>
    <w:rsid w:val="002966FA"/>
    <w:rsid w:val="002968C2"/>
    <w:rsid w:val="0029711E"/>
    <w:rsid w:val="0029723F"/>
    <w:rsid w:val="002972E2"/>
    <w:rsid w:val="002979B8"/>
    <w:rsid w:val="00297BF5"/>
    <w:rsid w:val="00297DA5"/>
    <w:rsid w:val="002A013E"/>
    <w:rsid w:val="002A04A6"/>
    <w:rsid w:val="002A0BBF"/>
    <w:rsid w:val="002A0EF1"/>
    <w:rsid w:val="002A10AA"/>
    <w:rsid w:val="002A111C"/>
    <w:rsid w:val="002A1123"/>
    <w:rsid w:val="002A116C"/>
    <w:rsid w:val="002A1307"/>
    <w:rsid w:val="002A15C8"/>
    <w:rsid w:val="002A1953"/>
    <w:rsid w:val="002A2211"/>
    <w:rsid w:val="002A223C"/>
    <w:rsid w:val="002A2243"/>
    <w:rsid w:val="002A3796"/>
    <w:rsid w:val="002A38DD"/>
    <w:rsid w:val="002A38EA"/>
    <w:rsid w:val="002A38EC"/>
    <w:rsid w:val="002A39B1"/>
    <w:rsid w:val="002A4047"/>
    <w:rsid w:val="002A426D"/>
    <w:rsid w:val="002A453B"/>
    <w:rsid w:val="002A4970"/>
    <w:rsid w:val="002A4D3B"/>
    <w:rsid w:val="002A5307"/>
    <w:rsid w:val="002A5CA3"/>
    <w:rsid w:val="002A5DFA"/>
    <w:rsid w:val="002A614B"/>
    <w:rsid w:val="002A69DA"/>
    <w:rsid w:val="002A70A0"/>
    <w:rsid w:val="002A71BE"/>
    <w:rsid w:val="002A7452"/>
    <w:rsid w:val="002A754C"/>
    <w:rsid w:val="002A7576"/>
    <w:rsid w:val="002A7696"/>
    <w:rsid w:val="002A7899"/>
    <w:rsid w:val="002A7E97"/>
    <w:rsid w:val="002B01FE"/>
    <w:rsid w:val="002B06AA"/>
    <w:rsid w:val="002B080E"/>
    <w:rsid w:val="002B08B6"/>
    <w:rsid w:val="002B08C1"/>
    <w:rsid w:val="002B08F5"/>
    <w:rsid w:val="002B0BA4"/>
    <w:rsid w:val="002B0C85"/>
    <w:rsid w:val="002B0DE3"/>
    <w:rsid w:val="002B1094"/>
    <w:rsid w:val="002B1341"/>
    <w:rsid w:val="002B1390"/>
    <w:rsid w:val="002B13D4"/>
    <w:rsid w:val="002B1585"/>
    <w:rsid w:val="002B19AA"/>
    <w:rsid w:val="002B1E6D"/>
    <w:rsid w:val="002B24EF"/>
    <w:rsid w:val="002B3296"/>
    <w:rsid w:val="002B3319"/>
    <w:rsid w:val="002B370C"/>
    <w:rsid w:val="002B38E7"/>
    <w:rsid w:val="002B5957"/>
    <w:rsid w:val="002B5D5B"/>
    <w:rsid w:val="002B61A2"/>
    <w:rsid w:val="002B6247"/>
    <w:rsid w:val="002B6422"/>
    <w:rsid w:val="002B68CC"/>
    <w:rsid w:val="002B741D"/>
    <w:rsid w:val="002C022C"/>
    <w:rsid w:val="002C0764"/>
    <w:rsid w:val="002C093E"/>
    <w:rsid w:val="002C0CE7"/>
    <w:rsid w:val="002C1E5C"/>
    <w:rsid w:val="002C1FA8"/>
    <w:rsid w:val="002C209F"/>
    <w:rsid w:val="002C24C0"/>
    <w:rsid w:val="002C2992"/>
    <w:rsid w:val="002C2CF4"/>
    <w:rsid w:val="002C31E9"/>
    <w:rsid w:val="002C362C"/>
    <w:rsid w:val="002C393A"/>
    <w:rsid w:val="002C3A08"/>
    <w:rsid w:val="002C40B0"/>
    <w:rsid w:val="002C40F8"/>
    <w:rsid w:val="002C466C"/>
    <w:rsid w:val="002C4DFB"/>
    <w:rsid w:val="002C55FC"/>
    <w:rsid w:val="002C60DD"/>
    <w:rsid w:val="002C6164"/>
    <w:rsid w:val="002C673F"/>
    <w:rsid w:val="002C68BD"/>
    <w:rsid w:val="002C6B6F"/>
    <w:rsid w:val="002C7380"/>
    <w:rsid w:val="002C73A4"/>
    <w:rsid w:val="002C762D"/>
    <w:rsid w:val="002C774B"/>
    <w:rsid w:val="002C776B"/>
    <w:rsid w:val="002C7B9D"/>
    <w:rsid w:val="002C7E93"/>
    <w:rsid w:val="002C7ED7"/>
    <w:rsid w:val="002C7FFA"/>
    <w:rsid w:val="002D0804"/>
    <w:rsid w:val="002D0CD4"/>
    <w:rsid w:val="002D105F"/>
    <w:rsid w:val="002D11E3"/>
    <w:rsid w:val="002D164B"/>
    <w:rsid w:val="002D1A62"/>
    <w:rsid w:val="002D1FC9"/>
    <w:rsid w:val="002D2606"/>
    <w:rsid w:val="002D2984"/>
    <w:rsid w:val="002D299F"/>
    <w:rsid w:val="002D2F17"/>
    <w:rsid w:val="002D2FB1"/>
    <w:rsid w:val="002D3293"/>
    <w:rsid w:val="002D34FD"/>
    <w:rsid w:val="002D3772"/>
    <w:rsid w:val="002D382B"/>
    <w:rsid w:val="002D3A40"/>
    <w:rsid w:val="002D3D8C"/>
    <w:rsid w:val="002D4965"/>
    <w:rsid w:val="002D5105"/>
    <w:rsid w:val="002D59A6"/>
    <w:rsid w:val="002D60AD"/>
    <w:rsid w:val="002D6502"/>
    <w:rsid w:val="002D65A8"/>
    <w:rsid w:val="002D665D"/>
    <w:rsid w:val="002D6905"/>
    <w:rsid w:val="002D6AD0"/>
    <w:rsid w:val="002D6D49"/>
    <w:rsid w:val="002D6E58"/>
    <w:rsid w:val="002D7438"/>
    <w:rsid w:val="002D7531"/>
    <w:rsid w:val="002D783E"/>
    <w:rsid w:val="002D7A61"/>
    <w:rsid w:val="002E0A82"/>
    <w:rsid w:val="002E0C5A"/>
    <w:rsid w:val="002E0E0E"/>
    <w:rsid w:val="002E139A"/>
    <w:rsid w:val="002E17D9"/>
    <w:rsid w:val="002E1899"/>
    <w:rsid w:val="002E1DBE"/>
    <w:rsid w:val="002E233F"/>
    <w:rsid w:val="002E241B"/>
    <w:rsid w:val="002E2430"/>
    <w:rsid w:val="002E2BE4"/>
    <w:rsid w:val="002E313C"/>
    <w:rsid w:val="002E3726"/>
    <w:rsid w:val="002E3817"/>
    <w:rsid w:val="002E4075"/>
    <w:rsid w:val="002E465D"/>
    <w:rsid w:val="002E4F89"/>
    <w:rsid w:val="002E5274"/>
    <w:rsid w:val="002E52CF"/>
    <w:rsid w:val="002E5B89"/>
    <w:rsid w:val="002E5CF0"/>
    <w:rsid w:val="002E5DDF"/>
    <w:rsid w:val="002E66BD"/>
    <w:rsid w:val="002E6753"/>
    <w:rsid w:val="002E681A"/>
    <w:rsid w:val="002E6BF1"/>
    <w:rsid w:val="002E6C1E"/>
    <w:rsid w:val="002E7049"/>
    <w:rsid w:val="002E71EF"/>
    <w:rsid w:val="002E7CEC"/>
    <w:rsid w:val="002E7FDA"/>
    <w:rsid w:val="002F04F8"/>
    <w:rsid w:val="002F065D"/>
    <w:rsid w:val="002F10B7"/>
    <w:rsid w:val="002F11E5"/>
    <w:rsid w:val="002F12DA"/>
    <w:rsid w:val="002F162A"/>
    <w:rsid w:val="002F1A19"/>
    <w:rsid w:val="002F1F82"/>
    <w:rsid w:val="002F2197"/>
    <w:rsid w:val="002F22F2"/>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559D"/>
    <w:rsid w:val="002F6068"/>
    <w:rsid w:val="002F6223"/>
    <w:rsid w:val="002F6310"/>
    <w:rsid w:val="002F6DD7"/>
    <w:rsid w:val="002F7850"/>
    <w:rsid w:val="002F7A2A"/>
    <w:rsid w:val="002F7A4F"/>
    <w:rsid w:val="0030010F"/>
    <w:rsid w:val="00300311"/>
    <w:rsid w:val="00300371"/>
    <w:rsid w:val="00300417"/>
    <w:rsid w:val="0030127D"/>
    <w:rsid w:val="00301532"/>
    <w:rsid w:val="003025B5"/>
    <w:rsid w:val="00302727"/>
    <w:rsid w:val="00302925"/>
    <w:rsid w:val="00302B4B"/>
    <w:rsid w:val="00302E5D"/>
    <w:rsid w:val="0030322A"/>
    <w:rsid w:val="003035F8"/>
    <w:rsid w:val="003037F6"/>
    <w:rsid w:val="003039C3"/>
    <w:rsid w:val="00303BD8"/>
    <w:rsid w:val="00303CE2"/>
    <w:rsid w:val="00303CFE"/>
    <w:rsid w:val="00303E73"/>
    <w:rsid w:val="00304388"/>
    <w:rsid w:val="00304424"/>
    <w:rsid w:val="00304640"/>
    <w:rsid w:val="003046C9"/>
    <w:rsid w:val="00304C64"/>
    <w:rsid w:val="003050C3"/>
    <w:rsid w:val="00305A78"/>
    <w:rsid w:val="00305BAE"/>
    <w:rsid w:val="00305DE6"/>
    <w:rsid w:val="0030630E"/>
    <w:rsid w:val="00306726"/>
    <w:rsid w:val="00306A50"/>
    <w:rsid w:val="00306AD2"/>
    <w:rsid w:val="00306C40"/>
    <w:rsid w:val="00306CA5"/>
    <w:rsid w:val="00306F25"/>
    <w:rsid w:val="00307845"/>
    <w:rsid w:val="00307B8F"/>
    <w:rsid w:val="003104EC"/>
    <w:rsid w:val="0031073D"/>
    <w:rsid w:val="00310EEB"/>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36A"/>
    <w:rsid w:val="0031650D"/>
    <w:rsid w:val="00316725"/>
    <w:rsid w:val="00317128"/>
    <w:rsid w:val="00317410"/>
    <w:rsid w:val="00317F63"/>
    <w:rsid w:val="003201C2"/>
    <w:rsid w:val="00320A51"/>
    <w:rsid w:val="00321F96"/>
    <w:rsid w:val="00321FF3"/>
    <w:rsid w:val="0032201D"/>
    <w:rsid w:val="00322189"/>
    <w:rsid w:val="0032241E"/>
    <w:rsid w:val="00322715"/>
    <w:rsid w:val="003227BC"/>
    <w:rsid w:val="003236D0"/>
    <w:rsid w:val="0032488F"/>
    <w:rsid w:val="00324BEA"/>
    <w:rsid w:val="00324EFB"/>
    <w:rsid w:val="00325661"/>
    <w:rsid w:val="00325982"/>
    <w:rsid w:val="00325A28"/>
    <w:rsid w:val="0032613F"/>
    <w:rsid w:val="003261A2"/>
    <w:rsid w:val="00326252"/>
    <w:rsid w:val="00326370"/>
    <w:rsid w:val="003267DA"/>
    <w:rsid w:val="00326EC1"/>
    <w:rsid w:val="00327A6B"/>
    <w:rsid w:val="00327D7D"/>
    <w:rsid w:val="00327D98"/>
    <w:rsid w:val="0033004C"/>
    <w:rsid w:val="00330080"/>
    <w:rsid w:val="003303B3"/>
    <w:rsid w:val="003303DF"/>
    <w:rsid w:val="003306A3"/>
    <w:rsid w:val="00330823"/>
    <w:rsid w:val="00330BD8"/>
    <w:rsid w:val="00330F1B"/>
    <w:rsid w:val="00331678"/>
    <w:rsid w:val="003318DE"/>
    <w:rsid w:val="00331A14"/>
    <w:rsid w:val="00331AC5"/>
    <w:rsid w:val="00331AF1"/>
    <w:rsid w:val="00331B52"/>
    <w:rsid w:val="003323F8"/>
    <w:rsid w:val="003326A8"/>
    <w:rsid w:val="00332850"/>
    <w:rsid w:val="00332A38"/>
    <w:rsid w:val="003330CF"/>
    <w:rsid w:val="003333DF"/>
    <w:rsid w:val="00333E19"/>
    <w:rsid w:val="00334084"/>
    <w:rsid w:val="00334782"/>
    <w:rsid w:val="00334807"/>
    <w:rsid w:val="00334FF3"/>
    <w:rsid w:val="003352E5"/>
    <w:rsid w:val="00335702"/>
    <w:rsid w:val="003357D8"/>
    <w:rsid w:val="0033585D"/>
    <w:rsid w:val="00335CB4"/>
    <w:rsid w:val="00335D64"/>
    <w:rsid w:val="00335E02"/>
    <w:rsid w:val="00336192"/>
    <w:rsid w:val="00336327"/>
    <w:rsid w:val="003363AB"/>
    <w:rsid w:val="00336470"/>
    <w:rsid w:val="003365A4"/>
    <w:rsid w:val="00336696"/>
    <w:rsid w:val="0033678F"/>
    <w:rsid w:val="0033688C"/>
    <w:rsid w:val="00336A9A"/>
    <w:rsid w:val="00336FBC"/>
    <w:rsid w:val="00337216"/>
    <w:rsid w:val="0033731A"/>
    <w:rsid w:val="00337506"/>
    <w:rsid w:val="003376F8"/>
    <w:rsid w:val="003379E8"/>
    <w:rsid w:val="00337A79"/>
    <w:rsid w:val="00337BCB"/>
    <w:rsid w:val="00337BF3"/>
    <w:rsid w:val="00337D79"/>
    <w:rsid w:val="00340BBF"/>
    <w:rsid w:val="00340C9A"/>
    <w:rsid w:val="00340ED3"/>
    <w:rsid w:val="003415CF"/>
    <w:rsid w:val="00341AD7"/>
    <w:rsid w:val="00342193"/>
    <w:rsid w:val="00342E7A"/>
    <w:rsid w:val="00343293"/>
    <w:rsid w:val="00343A41"/>
    <w:rsid w:val="00343C48"/>
    <w:rsid w:val="00343F86"/>
    <w:rsid w:val="003443FE"/>
    <w:rsid w:val="00344429"/>
    <w:rsid w:val="00344BA3"/>
    <w:rsid w:val="00344BD6"/>
    <w:rsid w:val="00344E81"/>
    <w:rsid w:val="00344F63"/>
    <w:rsid w:val="003450C2"/>
    <w:rsid w:val="0034540A"/>
    <w:rsid w:val="00345575"/>
    <w:rsid w:val="003457F0"/>
    <w:rsid w:val="00345F07"/>
    <w:rsid w:val="00346077"/>
    <w:rsid w:val="00346DEC"/>
    <w:rsid w:val="003471B4"/>
    <w:rsid w:val="00347309"/>
    <w:rsid w:val="0034741C"/>
    <w:rsid w:val="00347463"/>
    <w:rsid w:val="003476F6"/>
    <w:rsid w:val="00347BF2"/>
    <w:rsid w:val="00347CA8"/>
    <w:rsid w:val="00347CB0"/>
    <w:rsid w:val="0035003F"/>
    <w:rsid w:val="00350162"/>
    <w:rsid w:val="00350C08"/>
    <w:rsid w:val="0035112B"/>
    <w:rsid w:val="0035112D"/>
    <w:rsid w:val="00351140"/>
    <w:rsid w:val="003511BA"/>
    <w:rsid w:val="00351A3B"/>
    <w:rsid w:val="00351A96"/>
    <w:rsid w:val="00351D7D"/>
    <w:rsid w:val="003533F4"/>
    <w:rsid w:val="003534A5"/>
    <w:rsid w:val="00353521"/>
    <w:rsid w:val="0035352E"/>
    <w:rsid w:val="00353658"/>
    <w:rsid w:val="00353A8F"/>
    <w:rsid w:val="0035422E"/>
    <w:rsid w:val="00354250"/>
    <w:rsid w:val="00354837"/>
    <w:rsid w:val="00354D6D"/>
    <w:rsid w:val="0035574F"/>
    <w:rsid w:val="00355B94"/>
    <w:rsid w:val="00355CEA"/>
    <w:rsid w:val="00355D10"/>
    <w:rsid w:val="00356291"/>
    <w:rsid w:val="0035651C"/>
    <w:rsid w:val="00356B4E"/>
    <w:rsid w:val="00356C43"/>
    <w:rsid w:val="00356F07"/>
    <w:rsid w:val="00356F81"/>
    <w:rsid w:val="00356F83"/>
    <w:rsid w:val="0035705A"/>
    <w:rsid w:val="00357131"/>
    <w:rsid w:val="0035721F"/>
    <w:rsid w:val="003573C8"/>
    <w:rsid w:val="00357872"/>
    <w:rsid w:val="00357AAE"/>
    <w:rsid w:val="00357C49"/>
    <w:rsid w:val="00357E83"/>
    <w:rsid w:val="003602EB"/>
    <w:rsid w:val="00360641"/>
    <w:rsid w:val="003608BF"/>
    <w:rsid w:val="00360C9B"/>
    <w:rsid w:val="00361389"/>
    <w:rsid w:val="003618C4"/>
    <w:rsid w:val="003619DF"/>
    <w:rsid w:val="00361A8B"/>
    <w:rsid w:val="00361B06"/>
    <w:rsid w:val="00361D48"/>
    <w:rsid w:val="003621E2"/>
    <w:rsid w:val="003621EF"/>
    <w:rsid w:val="0036255A"/>
    <w:rsid w:val="003627C6"/>
    <w:rsid w:val="0036281D"/>
    <w:rsid w:val="0036308D"/>
    <w:rsid w:val="003630B1"/>
    <w:rsid w:val="0036376F"/>
    <w:rsid w:val="00363C17"/>
    <w:rsid w:val="00363C91"/>
    <w:rsid w:val="00364ECC"/>
    <w:rsid w:val="003655E3"/>
    <w:rsid w:val="00365894"/>
    <w:rsid w:val="003661FC"/>
    <w:rsid w:val="003663E8"/>
    <w:rsid w:val="0036714B"/>
    <w:rsid w:val="00367358"/>
    <w:rsid w:val="003673F9"/>
    <w:rsid w:val="00367BE3"/>
    <w:rsid w:val="00367DD3"/>
    <w:rsid w:val="003703A7"/>
    <w:rsid w:val="00370945"/>
    <w:rsid w:val="00370A41"/>
    <w:rsid w:val="00370C1D"/>
    <w:rsid w:val="00370CF7"/>
    <w:rsid w:val="00370D20"/>
    <w:rsid w:val="00370FE8"/>
    <w:rsid w:val="003711C4"/>
    <w:rsid w:val="0037131C"/>
    <w:rsid w:val="0037173C"/>
    <w:rsid w:val="00371A0D"/>
    <w:rsid w:val="00371E17"/>
    <w:rsid w:val="003721E5"/>
    <w:rsid w:val="00372304"/>
    <w:rsid w:val="00372D2C"/>
    <w:rsid w:val="003734F0"/>
    <w:rsid w:val="00373DA9"/>
    <w:rsid w:val="003741C9"/>
    <w:rsid w:val="0037453D"/>
    <w:rsid w:val="00374913"/>
    <w:rsid w:val="00374C3B"/>
    <w:rsid w:val="00375554"/>
    <w:rsid w:val="003756C1"/>
    <w:rsid w:val="00375B84"/>
    <w:rsid w:val="00375DFC"/>
    <w:rsid w:val="00375F81"/>
    <w:rsid w:val="00376119"/>
    <w:rsid w:val="00376345"/>
    <w:rsid w:val="00376A06"/>
    <w:rsid w:val="0037704C"/>
    <w:rsid w:val="00377577"/>
    <w:rsid w:val="00377E66"/>
    <w:rsid w:val="00380B08"/>
    <w:rsid w:val="00380BE6"/>
    <w:rsid w:val="00380F42"/>
    <w:rsid w:val="00380FF7"/>
    <w:rsid w:val="00381228"/>
    <w:rsid w:val="00381957"/>
    <w:rsid w:val="00381C79"/>
    <w:rsid w:val="00381FF9"/>
    <w:rsid w:val="00382115"/>
    <w:rsid w:val="00382190"/>
    <w:rsid w:val="00382AD8"/>
    <w:rsid w:val="00382B07"/>
    <w:rsid w:val="00382E67"/>
    <w:rsid w:val="00382F73"/>
    <w:rsid w:val="00383066"/>
    <w:rsid w:val="0038342D"/>
    <w:rsid w:val="003837D5"/>
    <w:rsid w:val="003838E2"/>
    <w:rsid w:val="00383A2B"/>
    <w:rsid w:val="00383BB4"/>
    <w:rsid w:val="00383D11"/>
    <w:rsid w:val="00383ED9"/>
    <w:rsid w:val="0038413D"/>
    <w:rsid w:val="00384170"/>
    <w:rsid w:val="00384279"/>
    <w:rsid w:val="00384DB5"/>
    <w:rsid w:val="00384F3C"/>
    <w:rsid w:val="00385178"/>
    <w:rsid w:val="00385AE8"/>
    <w:rsid w:val="00385B90"/>
    <w:rsid w:val="00385F60"/>
    <w:rsid w:val="00385F87"/>
    <w:rsid w:val="00386075"/>
    <w:rsid w:val="0038681E"/>
    <w:rsid w:val="00386B0D"/>
    <w:rsid w:val="00386E32"/>
    <w:rsid w:val="00387466"/>
    <w:rsid w:val="00387562"/>
    <w:rsid w:val="003877C7"/>
    <w:rsid w:val="00387B3F"/>
    <w:rsid w:val="00387D82"/>
    <w:rsid w:val="003904E6"/>
    <w:rsid w:val="00390552"/>
    <w:rsid w:val="003908FF"/>
    <w:rsid w:val="00390DB7"/>
    <w:rsid w:val="00390E66"/>
    <w:rsid w:val="00390E9C"/>
    <w:rsid w:val="00391347"/>
    <w:rsid w:val="00391390"/>
    <w:rsid w:val="00391555"/>
    <w:rsid w:val="00392674"/>
    <w:rsid w:val="00392BB1"/>
    <w:rsid w:val="00392E5A"/>
    <w:rsid w:val="00392EEA"/>
    <w:rsid w:val="00392F73"/>
    <w:rsid w:val="00393100"/>
    <w:rsid w:val="003933A2"/>
    <w:rsid w:val="00393B5B"/>
    <w:rsid w:val="00393C04"/>
    <w:rsid w:val="00393EBD"/>
    <w:rsid w:val="003940F1"/>
    <w:rsid w:val="00394198"/>
    <w:rsid w:val="00394FCF"/>
    <w:rsid w:val="00395010"/>
    <w:rsid w:val="003956AB"/>
    <w:rsid w:val="00396479"/>
    <w:rsid w:val="00396570"/>
    <w:rsid w:val="00396798"/>
    <w:rsid w:val="0039687E"/>
    <w:rsid w:val="00396981"/>
    <w:rsid w:val="00396A65"/>
    <w:rsid w:val="0039748C"/>
    <w:rsid w:val="00397A2F"/>
    <w:rsid w:val="00397C6C"/>
    <w:rsid w:val="00397D67"/>
    <w:rsid w:val="00397F23"/>
    <w:rsid w:val="003A08C5"/>
    <w:rsid w:val="003A1696"/>
    <w:rsid w:val="003A1B59"/>
    <w:rsid w:val="003A1E0C"/>
    <w:rsid w:val="003A221B"/>
    <w:rsid w:val="003A22F6"/>
    <w:rsid w:val="003A23BF"/>
    <w:rsid w:val="003A2608"/>
    <w:rsid w:val="003A2B92"/>
    <w:rsid w:val="003A2C5A"/>
    <w:rsid w:val="003A2EA9"/>
    <w:rsid w:val="003A2F38"/>
    <w:rsid w:val="003A3493"/>
    <w:rsid w:val="003A34D0"/>
    <w:rsid w:val="003A35AC"/>
    <w:rsid w:val="003A3781"/>
    <w:rsid w:val="003A3A11"/>
    <w:rsid w:val="003A3E7D"/>
    <w:rsid w:val="003A41D6"/>
    <w:rsid w:val="003A4A6B"/>
    <w:rsid w:val="003A4E15"/>
    <w:rsid w:val="003A61D4"/>
    <w:rsid w:val="003A622D"/>
    <w:rsid w:val="003A6465"/>
    <w:rsid w:val="003A64CF"/>
    <w:rsid w:val="003A6550"/>
    <w:rsid w:val="003A6BE2"/>
    <w:rsid w:val="003A6DC5"/>
    <w:rsid w:val="003A6DFF"/>
    <w:rsid w:val="003A71D5"/>
    <w:rsid w:val="003A79DD"/>
    <w:rsid w:val="003A7EA8"/>
    <w:rsid w:val="003B00A2"/>
    <w:rsid w:val="003B0341"/>
    <w:rsid w:val="003B07D8"/>
    <w:rsid w:val="003B09D2"/>
    <w:rsid w:val="003B0EDC"/>
    <w:rsid w:val="003B1207"/>
    <w:rsid w:val="003B1396"/>
    <w:rsid w:val="003B139D"/>
    <w:rsid w:val="003B27F1"/>
    <w:rsid w:val="003B2D77"/>
    <w:rsid w:val="003B2E89"/>
    <w:rsid w:val="003B2F85"/>
    <w:rsid w:val="003B3249"/>
    <w:rsid w:val="003B32C7"/>
    <w:rsid w:val="003B35D9"/>
    <w:rsid w:val="003B3A57"/>
    <w:rsid w:val="003B3B2F"/>
    <w:rsid w:val="003B3EB0"/>
    <w:rsid w:val="003B3FA0"/>
    <w:rsid w:val="003B404C"/>
    <w:rsid w:val="003B4BE5"/>
    <w:rsid w:val="003B4D13"/>
    <w:rsid w:val="003B4D57"/>
    <w:rsid w:val="003B511D"/>
    <w:rsid w:val="003B51FC"/>
    <w:rsid w:val="003B5296"/>
    <w:rsid w:val="003B5331"/>
    <w:rsid w:val="003B54BA"/>
    <w:rsid w:val="003B54C5"/>
    <w:rsid w:val="003B552F"/>
    <w:rsid w:val="003B5BEB"/>
    <w:rsid w:val="003B67F8"/>
    <w:rsid w:val="003B6B26"/>
    <w:rsid w:val="003B6FC4"/>
    <w:rsid w:val="003B7041"/>
    <w:rsid w:val="003B70FB"/>
    <w:rsid w:val="003B72EB"/>
    <w:rsid w:val="003B7635"/>
    <w:rsid w:val="003B7640"/>
    <w:rsid w:val="003B7FD0"/>
    <w:rsid w:val="003C06D5"/>
    <w:rsid w:val="003C0811"/>
    <w:rsid w:val="003C086C"/>
    <w:rsid w:val="003C0A17"/>
    <w:rsid w:val="003C0A6C"/>
    <w:rsid w:val="003C15B8"/>
    <w:rsid w:val="003C1978"/>
    <w:rsid w:val="003C1BEF"/>
    <w:rsid w:val="003C1C84"/>
    <w:rsid w:val="003C20DD"/>
    <w:rsid w:val="003C291B"/>
    <w:rsid w:val="003C2B69"/>
    <w:rsid w:val="003C2BE8"/>
    <w:rsid w:val="003C2C31"/>
    <w:rsid w:val="003C2C34"/>
    <w:rsid w:val="003C2F02"/>
    <w:rsid w:val="003C3247"/>
    <w:rsid w:val="003C39C2"/>
    <w:rsid w:val="003C3B51"/>
    <w:rsid w:val="003C3C63"/>
    <w:rsid w:val="003C4390"/>
    <w:rsid w:val="003C4417"/>
    <w:rsid w:val="003C4793"/>
    <w:rsid w:val="003C483E"/>
    <w:rsid w:val="003C4A23"/>
    <w:rsid w:val="003C4DC1"/>
    <w:rsid w:val="003C5021"/>
    <w:rsid w:val="003C57EB"/>
    <w:rsid w:val="003C6463"/>
    <w:rsid w:val="003C676F"/>
    <w:rsid w:val="003C6C96"/>
    <w:rsid w:val="003C7016"/>
    <w:rsid w:val="003C7074"/>
    <w:rsid w:val="003C76A1"/>
    <w:rsid w:val="003C7863"/>
    <w:rsid w:val="003C7B3D"/>
    <w:rsid w:val="003C7BFF"/>
    <w:rsid w:val="003C7F46"/>
    <w:rsid w:val="003D04B9"/>
    <w:rsid w:val="003D051D"/>
    <w:rsid w:val="003D0574"/>
    <w:rsid w:val="003D06CC"/>
    <w:rsid w:val="003D0E44"/>
    <w:rsid w:val="003D0E57"/>
    <w:rsid w:val="003D10FF"/>
    <w:rsid w:val="003D113A"/>
    <w:rsid w:val="003D14FB"/>
    <w:rsid w:val="003D152E"/>
    <w:rsid w:val="003D1D91"/>
    <w:rsid w:val="003D22DF"/>
    <w:rsid w:val="003D2655"/>
    <w:rsid w:val="003D2CFB"/>
    <w:rsid w:val="003D332B"/>
    <w:rsid w:val="003D35FB"/>
    <w:rsid w:val="003D3AE3"/>
    <w:rsid w:val="003D4084"/>
    <w:rsid w:val="003D43F5"/>
    <w:rsid w:val="003D4541"/>
    <w:rsid w:val="003D4857"/>
    <w:rsid w:val="003D49E8"/>
    <w:rsid w:val="003D4AF1"/>
    <w:rsid w:val="003D56B5"/>
    <w:rsid w:val="003D57BA"/>
    <w:rsid w:val="003D5951"/>
    <w:rsid w:val="003D5A5E"/>
    <w:rsid w:val="003D5B2F"/>
    <w:rsid w:val="003D5C59"/>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E56"/>
    <w:rsid w:val="003E5F67"/>
    <w:rsid w:val="003E623C"/>
    <w:rsid w:val="003E62EC"/>
    <w:rsid w:val="003E6305"/>
    <w:rsid w:val="003E6368"/>
    <w:rsid w:val="003E6601"/>
    <w:rsid w:val="003E6869"/>
    <w:rsid w:val="003E6DB4"/>
    <w:rsid w:val="003E7062"/>
    <w:rsid w:val="003E7542"/>
    <w:rsid w:val="003E7923"/>
    <w:rsid w:val="003E7944"/>
    <w:rsid w:val="003E7DDD"/>
    <w:rsid w:val="003E7E20"/>
    <w:rsid w:val="003E7F21"/>
    <w:rsid w:val="003F02C3"/>
    <w:rsid w:val="003F02EB"/>
    <w:rsid w:val="003F0376"/>
    <w:rsid w:val="003F03C5"/>
    <w:rsid w:val="003F04B7"/>
    <w:rsid w:val="003F0811"/>
    <w:rsid w:val="003F09AB"/>
    <w:rsid w:val="003F0D1A"/>
    <w:rsid w:val="003F0F46"/>
    <w:rsid w:val="003F1486"/>
    <w:rsid w:val="003F1C6A"/>
    <w:rsid w:val="003F1D43"/>
    <w:rsid w:val="003F21FD"/>
    <w:rsid w:val="003F2305"/>
    <w:rsid w:val="003F23F2"/>
    <w:rsid w:val="003F247F"/>
    <w:rsid w:val="003F26BE"/>
    <w:rsid w:val="003F2BF6"/>
    <w:rsid w:val="003F2F56"/>
    <w:rsid w:val="003F40EC"/>
    <w:rsid w:val="003F4D9B"/>
    <w:rsid w:val="003F4F26"/>
    <w:rsid w:val="003F577C"/>
    <w:rsid w:val="003F5806"/>
    <w:rsid w:val="003F5A08"/>
    <w:rsid w:val="003F651B"/>
    <w:rsid w:val="003F6BD5"/>
    <w:rsid w:val="003F6E3D"/>
    <w:rsid w:val="003F70A5"/>
    <w:rsid w:val="003F74CE"/>
    <w:rsid w:val="003F785A"/>
    <w:rsid w:val="003F78AB"/>
    <w:rsid w:val="003F7B3C"/>
    <w:rsid w:val="00400232"/>
    <w:rsid w:val="0040029D"/>
    <w:rsid w:val="00400338"/>
    <w:rsid w:val="004004CF"/>
    <w:rsid w:val="00400A1F"/>
    <w:rsid w:val="00400D9A"/>
    <w:rsid w:val="0040107F"/>
    <w:rsid w:val="004013DF"/>
    <w:rsid w:val="00401538"/>
    <w:rsid w:val="00401752"/>
    <w:rsid w:val="00401F5B"/>
    <w:rsid w:val="0040213E"/>
    <w:rsid w:val="004021B6"/>
    <w:rsid w:val="004023E4"/>
    <w:rsid w:val="00402592"/>
    <w:rsid w:val="004032A6"/>
    <w:rsid w:val="004033F9"/>
    <w:rsid w:val="00403485"/>
    <w:rsid w:val="0040366A"/>
    <w:rsid w:val="00403A6A"/>
    <w:rsid w:val="00403E46"/>
    <w:rsid w:val="00403F2A"/>
    <w:rsid w:val="00404D99"/>
    <w:rsid w:val="00404E9C"/>
    <w:rsid w:val="00404EED"/>
    <w:rsid w:val="0040548E"/>
    <w:rsid w:val="0040567B"/>
    <w:rsid w:val="00405A37"/>
    <w:rsid w:val="00405D86"/>
    <w:rsid w:val="004064B2"/>
    <w:rsid w:val="00406C79"/>
    <w:rsid w:val="00406EF1"/>
    <w:rsid w:val="0040796B"/>
    <w:rsid w:val="00407C77"/>
    <w:rsid w:val="00410074"/>
    <w:rsid w:val="004107F8"/>
    <w:rsid w:val="00410A8E"/>
    <w:rsid w:val="00410E8D"/>
    <w:rsid w:val="0041100A"/>
    <w:rsid w:val="00411262"/>
    <w:rsid w:val="00411367"/>
    <w:rsid w:val="0041159E"/>
    <w:rsid w:val="00411A9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6D76"/>
    <w:rsid w:val="0041746D"/>
    <w:rsid w:val="00417482"/>
    <w:rsid w:val="004178F7"/>
    <w:rsid w:val="004202CB"/>
    <w:rsid w:val="00420CCE"/>
    <w:rsid w:val="00421746"/>
    <w:rsid w:val="00421FDF"/>
    <w:rsid w:val="0042283A"/>
    <w:rsid w:val="004229BF"/>
    <w:rsid w:val="00422CF9"/>
    <w:rsid w:val="00422F15"/>
    <w:rsid w:val="00423785"/>
    <w:rsid w:val="0042387D"/>
    <w:rsid w:val="00424102"/>
    <w:rsid w:val="00424268"/>
    <w:rsid w:val="00424270"/>
    <w:rsid w:val="0042485E"/>
    <w:rsid w:val="004248B4"/>
    <w:rsid w:val="00425555"/>
    <w:rsid w:val="004256FB"/>
    <w:rsid w:val="004258C6"/>
    <w:rsid w:val="00425BEB"/>
    <w:rsid w:val="00425FE3"/>
    <w:rsid w:val="00426054"/>
    <w:rsid w:val="00426E59"/>
    <w:rsid w:val="004271EB"/>
    <w:rsid w:val="004300E5"/>
    <w:rsid w:val="004305CB"/>
    <w:rsid w:val="00430FA9"/>
    <w:rsid w:val="00431197"/>
    <w:rsid w:val="0043148C"/>
    <w:rsid w:val="00432557"/>
    <w:rsid w:val="00433760"/>
    <w:rsid w:val="00433B9F"/>
    <w:rsid w:val="0043446D"/>
    <w:rsid w:val="004348DD"/>
    <w:rsid w:val="00435277"/>
    <w:rsid w:val="0043580C"/>
    <w:rsid w:val="00436031"/>
    <w:rsid w:val="004361F3"/>
    <w:rsid w:val="00436593"/>
    <w:rsid w:val="00436896"/>
    <w:rsid w:val="00436A6B"/>
    <w:rsid w:val="00436B95"/>
    <w:rsid w:val="00437024"/>
    <w:rsid w:val="0043706E"/>
    <w:rsid w:val="004371D4"/>
    <w:rsid w:val="004379F3"/>
    <w:rsid w:val="00437A06"/>
    <w:rsid w:val="00437E0A"/>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731"/>
    <w:rsid w:val="00444DAF"/>
    <w:rsid w:val="00444E6F"/>
    <w:rsid w:val="00445204"/>
    <w:rsid w:val="00445241"/>
    <w:rsid w:val="004453BB"/>
    <w:rsid w:val="00445A60"/>
    <w:rsid w:val="00446424"/>
    <w:rsid w:val="00446472"/>
    <w:rsid w:val="00446AD8"/>
    <w:rsid w:val="00446C1F"/>
    <w:rsid w:val="0044776B"/>
    <w:rsid w:val="00447869"/>
    <w:rsid w:val="0044790B"/>
    <w:rsid w:val="00447BEB"/>
    <w:rsid w:val="0045008A"/>
    <w:rsid w:val="004502C4"/>
    <w:rsid w:val="00450A38"/>
    <w:rsid w:val="00450C9E"/>
    <w:rsid w:val="00451056"/>
    <w:rsid w:val="0045157A"/>
    <w:rsid w:val="00451708"/>
    <w:rsid w:val="00451A24"/>
    <w:rsid w:val="00451A64"/>
    <w:rsid w:val="00451B89"/>
    <w:rsid w:val="00451E4A"/>
    <w:rsid w:val="00452ACE"/>
    <w:rsid w:val="00452C24"/>
    <w:rsid w:val="00452C87"/>
    <w:rsid w:val="00452ED6"/>
    <w:rsid w:val="00453025"/>
    <w:rsid w:val="00453610"/>
    <w:rsid w:val="0045376F"/>
    <w:rsid w:val="00453A9B"/>
    <w:rsid w:val="00453BCD"/>
    <w:rsid w:val="00453D11"/>
    <w:rsid w:val="00454499"/>
    <w:rsid w:val="00454938"/>
    <w:rsid w:val="00454C6E"/>
    <w:rsid w:val="00454CC3"/>
    <w:rsid w:val="00454EDA"/>
    <w:rsid w:val="00454F50"/>
    <w:rsid w:val="004553A4"/>
    <w:rsid w:val="0045543B"/>
    <w:rsid w:val="00455591"/>
    <w:rsid w:val="00455717"/>
    <w:rsid w:val="00455843"/>
    <w:rsid w:val="0045588C"/>
    <w:rsid w:val="00455C2C"/>
    <w:rsid w:val="00456181"/>
    <w:rsid w:val="0045670E"/>
    <w:rsid w:val="00456E3E"/>
    <w:rsid w:val="00456EAD"/>
    <w:rsid w:val="00456EDA"/>
    <w:rsid w:val="00456F49"/>
    <w:rsid w:val="00457D43"/>
    <w:rsid w:val="0046024A"/>
    <w:rsid w:val="004603FA"/>
    <w:rsid w:val="004604B2"/>
    <w:rsid w:val="004605D0"/>
    <w:rsid w:val="00461206"/>
    <w:rsid w:val="00461658"/>
    <w:rsid w:val="00461667"/>
    <w:rsid w:val="0046170A"/>
    <w:rsid w:val="00461FFB"/>
    <w:rsid w:val="0046265A"/>
    <w:rsid w:val="0046301E"/>
    <w:rsid w:val="004632EB"/>
    <w:rsid w:val="00463916"/>
    <w:rsid w:val="00463CD6"/>
    <w:rsid w:val="0046410C"/>
    <w:rsid w:val="00464A7B"/>
    <w:rsid w:val="004659CB"/>
    <w:rsid w:val="00465C99"/>
    <w:rsid w:val="00465D01"/>
    <w:rsid w:val="00465DEA"/>
    <w:rsid w:val="00465E59"/>
    <w:rsid w:val="00465F6E"/>
    <w:rsid w:val="00465FC3"/>
    <w:rsid w:val="00466480"/>
    <w:rsid w:val="00466BFC"/>
    <w:rsid w:val="00466C45"/>
    <w:rsid w:val="00466C4E"/>
    <w:rsid w:val="00466DCF"/>
    <w:rsid w:val="00466FEB"/>
    <w:rsid w:val="004675E7"/>
    <w:rsid w:val="00467688"/>
    <w:rsid w:val="00467F81"/>
    <w:rsid w:val="0047058D"/>
    <w:rsid w:val="004705F2"/>
    <w:rsid w:val="00470865"/>
    <w:rsid w:val="00470F4D"/>
    <w:rsid w:val="00470FE5"/>
    <w:rsid w:val="00471651"/>
    <w:rsid w:val="0047168F"/>
    <w:rsid w:val="00471A05"/>
    <w:rsid w:val="00472130"/>
    <w:rsid w:val="004722A0"/>
    <w:rsid w:val="004725BE"/>
    <w:rsid w:val="004726BC"/>
    <w:rsid w:val="00472988"/>
    <w:rsid w:val="004729DA"/>
    <w:rsid w:val="00472FD0"/>
    <w:rsid w:val="004734EB"/>
    <w:rsid w:val="0047353D"/>
    <w:rsid w:val="00473764"/>
    <w:rsid w:val="004738EE"/>
    <w:rsid w:val="00473BEB"/>
    <w:rsid w:val="0047431A"/>
    <w:rsid w:val="00474FCD"/>
    <w:rsid w:val="0047546C"/>
    <w:rsid w:val="00475537"/>
    <w:rsid w:val="004767B1"/>
    <w:rsid w:val="00476C89"/>
    <w:rsid w:val="0047710A"/>
    <w:rsid w:val="004771D0"/>
    <w:rsid w:val="004772BC"/>
    <w:rsid w:val="00477502"/>
    <w:rsid w:val="00477593"/>
    <w:rsid w:val="004778B5"/>
    <w:rsid w:val="00477E13"/>
    <w:rsid w:val="00477F69"/>
    <w:rsid w:val="00477F91"/>
    <w:rsid w:val="00480635"/>
    <w:rsid w:val="0048071D"/>
    <w:rsid w:val="00480B87"/>
    <w:rsid w:val="004811AC"/>
    <w:rsid w:val="0048131E"/>
    <w:rsid w:val="00481360"/>
    <w:rsid w:val="0048137B"/>
    <w:rsid w:val="00481562"/>
    <w:rsid w:val="004820D9"/>
    <w:rsid w:val="0048251B"/>
    <w:rsid w:val="004826AC"/>
    <w:rsid w:val="00482891"/>
    <w:rsid w:val="00483004"/>
    <w:rsid w:val="004832E5"/>
    <w:rsid w:val="004836BC"/>
    <w:rsid w:val="004837AD"/>
    <w:rsid w:val="00483B09"/>
    <w:rsid w:val="0048448B"/>
    <w:rsid w:val="0048485D"/>
    <w:rsid w:val="00484C1A"/>
    <w:rsid w:val="00484C56"/>
    <w:rsid w:val="00484CDC"/>
    <w:rsid w:val="004855F3"/>
    <w:rsid w:val="00486246"/>
    <w:rsid w:val="0048652F"/>
    <w:rsid w:val="0048677A"/>
    <w:rsid w:val="00486F41"/>
    <w:rsid w:val="00486FDA"/>
    <w:rsid w:val="004871D1"/>
    <w:rsid w:val="004872A0"/>
    <w:rsid w:val="0048753B"/>
    <w:rsid w:val="0048765B"/>
    <w:rsid w:val="00487872"/>
    <w:rsid w:val="00487C99"/>
    <w:rsid w:val="00487F00"/>
    <w:rsid w:val="00487FE2"/>
    <w:rsid w:val="00490112"/>
    <w:rsid w:val="00490C55"/>
    <w:rsid w:val="0049155E"/>
    <w:rsid w:val="0049174C"/>
    <w:rsid w:val="00491F41"/>
    <w:rsid w:val="004920DD"/>
    <w:rsid w:val="00492697"/>
    <w:rsid w:val="004929E5"/>
    <w:rsid w:val="00492D2D"/>
    <w:rsid w:val="00493618"/>
    <w:rsid w:val="004937FC"/>
    <w:rsid w:val="00493A13"/>
    <w:rsid w:val="00493E62"/>
    <w:rsid w:val="00494121"/>
    <w:rsid w:val="00494319"/>
    <w:rsid w:val="0049433F"/>
    <w:rsid w:val="00494434"/>
    <w:rsid w:val="0049458C"/>
    <w:rsid w:val="004949F1"/>
    <w:rsid w:val="00494D63"/>
    <w:rsid w:val="0049546D"/>
    <w:rsid w:val="004954CE"/>
    <w:rsid w:val="00495542"/>
    <w:rsid w:val="00495595"/>
    <w:rsid w:val="00495AB1"/>
    <w:rsid w:val="00495F1D"/>
    <w:rsid w:val="004968C6"/>
    <w:rsid w:val="00496B53"/>
    <w:rsid w:val="00496E8C"/>
    <w:rsid w:val="00496F30"/>
    <w:rsid w:val="00497163"/>
    <w:rsid w:val="004972CB"/>
    <w:rsid w:val="004974CE"/>
    <w:rsid w:val="00497581"/>
    <w:rsid w:val="00497EC5"/>
    <w:rsid w:val="00497F00"/>
    <w:rsid w:val="004A0241"/>
    <w:rsid w:val="004A04EA"/>
    <w:rsid w:val="004A09FC"/>
    <w:rsid w:val="004A0F30"/>
    <w:rsid w:val="004A1324"/>
    <w:rsid w:val="004A13FC"/>
    <w:rsid w:val="004A1513"/>
    <w:rsid w:val="004A1538"/>
    <w:rsid w:val="004A17F8"/>
    <w:rsid w:val="004A1BC7"/>
    <w:rsid w:val="004A1C2B"/>
    <w:rsid w:val="004A214B"/>
    <w:rsid w:val="004A2B12"/>
    <w:rsid w:val="004A2CB9"/>
    <w:rsid w:val="004A2D90"/>
    <w:rsid w:val="004A2F31"/>
    <w:rsid w:val="004A301E"/>
    <w:rsid w:val="004A35D3"/>
    <w:rsid w:val="004A35E1"/>
    <w:rsid w:val="004A3BF2"/>
    <w:rsid w:val="004A3CA4"/>
    <w:rsid w:val="004A3D49"/>
    <w:rsid w:val="004A4084"/>
    <w:rsid w:val="004A4426"/>
    <w:rsid w:val="004A4518"/>
    <w:rsid w:val="004A4846"/>
    <w:rsid w:val="004A4C7B"/>
    <w:rsid w:val="004A514C"/>
    <w:rsid w:val="004A528F"/>
    <w:rsid w:val="004A5325"/>
    <w:rsid w:val="004A5B97"/>
    <w:rsid w:val="004A5D67"/>
    <w:rsid w:val="004A6FA6"/>
    <w:rsid w:val="004A70DE"/>
    <w:rsid w:val="004A7502"/>
    <w:rsid w:val="004A7726"/>
    <w:rsid w:val="004A7B4F"/>
    <w:rsid w:val="004A7CA9"/>
    <w:rsid w:val="004B0288"/>
    <w:rsid w:val="004B0F37"/>
    <w:rsid w:val="004B16EE"/>
    <w:rsid w:val="004B1C9B"/>
    <w:rsid w:val="004B22A0"/>
    <w:rsid w:val="004B2AC0"/>
    <w:rsid w:val="004B2C07"/>
    <w:rsid w:val="004B2D76"/>
    <w:rsid w:val="004B2DC2"/>
    <w:rsid w:val="004B2E1C"/>
    <w:rsid w:val="004B2F9B"/>
    <w:rsid w:val="004B3224"/>
    <w:rsid w:val="004B3638"/>
    <w:rsid w:val="004B3776"/>
    <w:rsid w:val="004B3B43"/>
    <w:rsid w:val="004B41D4"/>
    <w:rsid w:val="004B4269"/>
    <w:rsid w:val="004B47DE"/>
    <w:rsid w:val="004B4920"/>
    <w:rsid w:val="004B4BEB"/>
    <w:rsid w:val="004B50FE"/>
    <w:rsid w:val="004B5157"/>
    <w:rsid w:val="004B5293"/>
    <w:rsid w:val="004B5B30"/>
    <w:rsid w:val="004B5B6E"/>
    <w:rsid w:val="004B5D36"/>
    <w:rsid w:val="004B5E9D"/>
    <w:rsid w:val="004B5F9B"/>
    <w:rsid w:val="004B6159"/>
    <w:rsid w:val="004B67D1"/>
    <w:rsid w:val="004B6E8D"/>
    <w:rsid w:val="004B7288"/>
    <w:rsid w:val="004B7350"/>
    <w:rsid w:val="004B7589"/>
    <w:rsid w:val="004B75BE"/>
    <w:rsid w:val="004B79D8"/>
    <w:rsid w:val="004C024B"/>
    <w:rsid w:val="004C0430"/>
    <w:rsid w:val="004C0529"/>
    <w:rsid w:val="004C1E29"/>
    <w:rsid w:val="004C21C9"/>
    <w:rsid w:val="004C2553"/>
    <w:rsid w:val="004C2C31"/>
    <w:rsid w:val="004C3396"/>
    <w:rsid w:val="004C3A04"/>
    <w:rsid w:val="004C4426"/>
    <w:rsid w:val="004C4DE4"/>
    <w:rsid w:val="004C55E6"/>
    <w:rsid w:val="004C5647"/>
    <w:rsid w:val="004C57CE"/>
    <w:rsid w:val="004C5E1B"/>
    <w:rsid w:val="004C5F24"/>
    <w:rsid w:val="004C6242"/>
    <w:rsid w:val="004C63C9"/>
    <w:rsid w:val="004C6755"/>
    <w:rsid w:val="004C6915"/>
    <w:rsid w:val="004C6CC3"/>
    <w:rsid w:val="004C7828"/>
    <w:rsid w:val="004C7983"/>
    <w:rsid w:val="004C7A53"/>
    <w:rsid w:val="004C7B72"/>
    <w:rsid w:val="004D07DE"/>
    <w:rsid w:val="004D0CE6"/>
    <w:rsid w:val="004D0F4D"/>
    <w:rsid w:val="004D10C5"/>
    <w:rsid w:val="004D1150"/>
    <w:rsid w:val="004D1736"/>
    <w:rsid w:val="004D1755"/>
    <w:rsid w:val="004D182F"/>
    <w:rsid w:val="004D18AB"/>
    <w:rsid w:val="004D22D6"/>
    <w:rsid w:val="004D257C"/>
    <w:rsid w:val="004D261C"/>
    <w:rsid w:val="004D2BF8"/>
    <w:rsid w:val="004D338B"/>
    <w:rsid w:val="004D3526"/>
    <w:rsid w:val="004D3780"/>
    <w:rsid w:val="004D394D"/>
    <w:rsid w:val="004D3A67"/>
    <w:rsid w:val="004D3C71"/>
    <w:rsid w:val="004D42E8"/>
    <w:rsid w:val="004D43A4"/>
    <w:rsid w:val="004D4EC0"/>
    <w:rsid w:val="004D4F0C"/>
    <w:rsid w:val="004D578A"/>
    <w:rsid w:val="004D5C29"/>
    <w:rsid w:val="004D5FA3"/>
    <w:rsid w:val="004D627E"/>
    <w:rsid w:val="004D6324"/>
    <w:rsid w:val="004D64AB"/>
    <w:rsid w:val="004D651F"/>
    <w:rsid w:val="004D678A"/>
    <w:rsid w:val="004D6957"/>
    <w:rsid w:val="004D6C8D"/>
    <w:rsid w:val="004D6DEC"/>
    <w:rsid w:val="004D6E08"/>
    <w:rsid w:val="004D7096"/>
    <w:rsid w:val="004D7851"/>
    <w:rsid w:val="004D7AB6"/>
    <w:rsid w:val="004D7F55"/>
    <w:rsid w:val="004E0302"/>
    <w:rsid w:val="004E0305"/>
    <w:rsid w:val="004E0600"/>
    <w:rsid w:val="004E0B82"/>
    <w:rsid w:val="004E0BAE"/>
    <w:rsid w:val="004E0D46"/>
    <w:rsid w:val="004E0E74"/>
    <w:rsid w:val="004E190F"/>
    <w:rsid w:val="004E1B69"/>
    <w:rsid w:val="004E2A92"/>
    <w:rsid w:val="004E2E23"/>
    <w:rsid w:val="004E360D"/>
    <w:rsid w:val="004E3D84"/>
    <w:rsid w:val="004E3E18"/>
    <w:rsid w:val="004E408E"/>
    <w:rsid w:val="004E409F"/>
    <w:rsid w:val="004E42D2"/>
    <w:rsid w:val="004E489D"/>
    <w:rsid w:val="004E4947"/>
    <w:rsid w:val="004E5723"/>
    <w:rsid w:val="004E5BF1"/>
    <w:rsid w:val="004E5D20"/>
    <w:rsid w:val="004E6188"/>
    <w:rsid w:val="004E6A78"/>
    <w:rsid w:val="004E6BE2"/>
    <w:rsid w:val="004E6E4E"/>
    <w:rsid w:val="004E6FE0"/>
    <w:rsid w:val="004E73D7"/>
    <w:rsid w:val="004E74D6"/>
    <w:rsid w:val="004E776A"/>
    <w:rsid w:val="004E7A2D"/>
    <w:rsid w:val="004E7B61"/>
    <w:rsid w:val="004E7C5B"/>
    <w:rsid w:val="004F0B6F"/>
    <w:rsid w:val="004F0C6F"/>
    <w:rsid w:val="004F0E36"/>
    <w:rsid w:val="004F0E3D"/>
    <w:rsid w:val="004F1065"/>
    <w:rsid w:val="004F1148"/>
    <w:rsid w:val="004F132E"/>
    <w:rsid w:val="004F2156"/>
    <w:rsid w:val="004F21FA"/>
    <w:rsid w:val="004F222B"/>
    <w:rsid w:val="004F222C"/>
    <w:rsid w:val="004F23C5"/>
    <w:rsid w:val="004F27A9"/>
    <w:rsid w:val="004F28DF"/>
    <w:rsid w:val="004F2E28"/>
    <w:rsid w:val="004F3149"/>
    <w:rsid w:val="004F314C"/>
    <w:rsid w:val="004F33C2"/>
    <w:rsid w:val="004F3551"/>
    <w:rsid w:val="004F356B"/>
    <w:rsid w:val="004F35AF"/>
    <w:rsid w:val="004F3AF2"/>
    <w:rsid w:val="004F43D8"/>
    <w:rsid w:val="004F4526"/>
    <w:rsid w:val="004F4783"/>
    <w:rsid w:val="004F4C1E"/>
    <w:rsid w:val="004F4E6C"/>
    <w:rsid w:val="004F5062"/>
    <w:rsid w:val="004F516B"/>
    <w:rsid w:val="004F5923"/>
    <w:rsid w:val="004F5A22"/>
    <w:rsid w:val="004F5DDA"/>
    <w:rsid w:val="004F5F91"/>
    <w:rsid w:val="004F6023"/>
    <w:rsid w:val="004F6035"/>
    <w:rsid w:val="004F6178"/>
    <w:rsid w:val="004F6196"/>
    <w:rsid w:val="004F6456"/>
    <w:rsid w:val="004F69B3"/>
    <w:rsid w:val="004F6F33"/>
    <w:rsid w:val="004F7768"/>
    <w:rsid w:val="00501394"/>
    <w:rsid w:val="00501A5B"/>
    <w:rsid w:val="00501A99"/>
    <w:rsid w:val="00501D39"/>
    <w:rsid w:val="00501E34"/>
    <w:rsid w:val="005024A1"/>
    <w:rsid w:val="00502CC2"/>
    <w:rsid w:val="0050330B"/>
    <w:rsid w:val="005033EB"/>
    <w:rsid w:val="005037E0"/>
    <w:rsid w:val="00503812"/>
    <w:rsid w:val="005038C6"/>
    <w:rsid w:val="00503CE6"/>
    <w:rsid w:val="005040DD"/>
    <w:rsid w:val="00504133"/>
    <w:rsid w:val="00504880"/>
    <w:rsid w:val="00504AD8"/>
    <w:rsid w:val="005054F9"/>
    <w:rsid w:val="00505939"/>
    <w:rsid w:val="00505EB8"/>
    <w:rsid w:val="00505EF1"/>
    <w:rsid w:val="0050609D"/>
    <w:rsid w:val="00506511"/>
    <w:rsid w:val="0050680E"/>
    <w:rsid w:val="005076D7"/>
    <w:rsid w:val="00507C17"/>
    <w:rsid w:val="00510C7B"/>
    <w:rsid w:val="00510E32"/>
    <w:rsid w:val="005116CF"/>
    <w:rsid w:val="00511C01"/>
    <w:rsid w:val="00511E24"/>
    <w:rsid w:val="00511F48"/>
    <w:rsid w:val="005120F6"/>
    <w:rsid w:val="005126A9"/>
    <w:rsid w:val="00512A36"/>
    <w:rsid w:val="00512F18"/>
    <w:rsid w:val="0051331B"/>
    <w:rsid w:val="005136A6"/>
    <w:rsid w:val="005142C6"/>
    <w:rsid w:val="0051478E"/>
    <w:rsid w:val="00514850"/>
    <w:rsid w:val="00514A6E"/>
    <w:rsid w:val="005155B0"/>
    <w:rsid w:val="00516513"/>
    <w:rsid w:val="0051651F"/>
    <w:rsid w:val="00516BDE"/>
    <w:rsid w:val="00516F00"/>
    <w:rsid w:val="005201F2"/>
    <w:rsid w:val="00520922"/>
    <w:rsid w:val="00521083"/>
    <w:rsid w:val="0052138E"/>
    <w:rsid w:val="0052161C"/>
    <w:rsid w:val="0052165E"/>
    <w:rsid w:val="005217C3"/>
    <w:rsid w:val="00521969"/>
    <w:rsid w:val="00521B26"/>
    <w:rsid w:val="00522721"/>
    <w:rsid w:val="00523581"/>
    <w:rsid w:val="00523707"/>
    <w:rsid w:val="0052372A"/>
    <w:rsid w:val="00523749"/>
    <w:rsid w:val="005239A4"/>
    <w:rsid w:val="00523D7F"/>
    <w:rsid w:val="00524319"/>
    <w:rsid w:val="00524393"/>
    <w:rsid w:val="00524A02"/>
    <w:rsid w:val="00524C99"/>
    <w:rsid w:val="00524CD4"/>
    <w:rsid w:val="00524CF1"/>
    <w:rsid w:val="00525020"/>
    <w:rsid w:val="00525145"/>
    <w:rsid w:val="0052516B"/>
    <w:rsid w:val="00525206"/>
    <w:rsid w:val="005253FA"/>
    <w:rsid w:val="0052617F"/>
    <w:rsid w:val="00526328"/>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64B"/>
    <w:rsid w:val="00532D0D"/>
    <w:rsid w:val="00532F7A"/>
    <w:rsid w:val="00533159"/>
    <w:rsid w:val="005335DF"/>
    <w:rsid w:val="005337CF"/>
    <w:rsid w:val="005339F5"/>
    <w:rsid w:val="0053475F"/>
    <w:rsid w:val="00534AD3"/>
    <w:rsid w:val="00535626"/>
    <w:rsid w:val="00535F36"/>
    <w:rsid w:val="00536376"/>
    <w:rsid w:val="005366B9"/>
    <w:rsid w:val="005368ED"/>
    <w:rsid w:val="00536C4C"/>
    <w:rsid w:val="0053748D"/>
    <w:rsid w:val="0053750A"/>
    <w:rsid w:val="0053750B"/>
    <w:rsid w:val="005379F8"/>
    <w:rsid w:val="0054006A"/>
    <w:rsid w:val="005403AA"/>
    <w:rsid w:val="00540677"/>
    <w:rsid w:val="00540937"/>
    <w:rsid w:val="005409A0"/>
    <w:rsid w:val="00540C92"/>
    <w:rsid w:val="00540F50"/>
    <w:rsid w:val="00541006"/>
    <w:rsid w:val="005416C4"/>
    <w:rsid w:val="00541703"/>
    <w:rsid w:val="005419CB"/>
    <w:rsid w:val="005420D7"/>
    <w:rsid w:val="00542856"/>
    <w:rsid w:val="0054296D"/>
    <w:rsid w:val="00542C2D"/>
    <w:rsid w:val="005431E3"/>
    <w:rsid w:val="005436D0"/>
    <w:rsid w:val="00543768"/>
    <w:rsid w:val="00543879"/>
    <w:rsid w:val="0054387D"/>
    <w:rsid w:val="0054387F"/>
    <w:rsid w:val="0054394A"/>
    <w:rsid w:val="00543AE9"/>
    <w:rsid w:val="00543CE6"/>
    <w:rsid w:val="00543D77"/>
    <w:rsid w:val="00543E5F"/>
    <w:rsid w:val="005445A3"/>
    <w:rsid w:val="0054465F"/>
    <w:rsid w:val="005448D7"/>
    <w:rsid w:val="00545011"/>
    <w:rsid w:val="005457FC"/>
    <w:rsid w:val="00545AE6"/>
    <w:rsid w:val="00545E1C"/>
    <w:rsid w:val="00546742"/>
    <w:rsid w:val="00546D2C"/>
    <w:rsid w:val="00546DEE"/>
    <w:rsid w:val="005470B1"/>
    <w:rsid w:val="00547386"/>
    <w:rsid w:val="00547416"/>
    <w:rsid w:val="00547646"/>
    <w:rsid w:val="00547ACE"/>
    <w:rsid w:val="00547C7E"/>
    <w:rsid w:val="00547E7E"/>
    <w:rsid w:val="00547F93"/>
    <w:rsid w:val="0055155D"/>
    <w:rsid w:val="005515A2"/>
    <w:rsid w:val="00551CB4"/>
    <w:rsid w:val="00552212"/>
    <w:rsid w:val="005524B8"/>
    <w:rsid w:val="00552548"/>
    <w:rsid w:val="0055255D"/>
    <w:rsid w:val="00552EF1"/>
    <w:rsid w:val="00553189"/>
    <w:rsid w:val="005533F6"/>
    <w:rsid w:val="0055362A"/>
    <w:rsid w:val="0055371B"/>
    <w:rsid w:val="00553881"/>
    <w:rsid w:val="00553EA7"/>
    <w:rsid w:val="00553EEC"/>
    <w:rsid w:val="00554220"/>
    <w:rsid w:val="0055440B"/>
    <w:rsid w:val="0055468C"/>
    <w:rsid w:val="005553E4"/>
    <w:rsid w:val="0055583B"/>
    <w:rsid w:val="0055632F"/>
    <w:rsid w:val="0055647C"/>
    <w:rsid w:val="0055648D"/>
    <w:rsid w:val="005570E7"/>
    <w:rsid w:val="00557828"/>
    <w:rsid w:val="00557A01"/>
    <w:rsid w:val="00557B19"/>
    <w:rsid w:val="00557B8A"/>
    <w:rsid w:val="00557E76"/>
    <w:rsid w:val="0056043E"/>
    <w:rsid w:val="00560AE9"/>
    <w:rsid w:val="00560F1A"/>
    <w:rsid w:val="005610A1"/>
    <w:rsid w:val="005610DD"/>
    <w:rsid w:val="00561448"/>
    <w:rsid w:val="0056144B"/>
    <w:rsid w:val="005618CA"/>
    <w:rsid w:val="00561CA4"/>
    <w:rsid w:val="005621BC"/>
    <w:rsid w:val="005626A0"/>
    <w:rsid w:val="0056287F"/>
    <w:rsid w:val="00562B1C"/>
    <w:rsid w:val="00562B6D"/>
    <w:rsid w:val="0056311A"/>
    <w:rsid w:val="00563379"/>
    <w:rsid w:val="005636B4"/>
    <w:rsid w:val="005639C7"/>
    <w:rsid w:val="00563A25"/>
    <w:rsid w:val="00563AE9"/>
    <w:rsid w:val="00563CF8"/>
    <w:rsid w:val="0056419B"/>
    <w:rsid w:val="00564D8B"/>
    <w:rsid w:val="00564D8E"/>
    <w:rsid w:val="00565040"/>
    <w:rsid w:val="005651FA"/>
    <w:rsid w:val="00565B65"/>
    <w:rsid w:val="00565DAA"/>
    <w:rsid w:val="0056626F"/>
    <w:rsid w:val="00566461"/>
    <w:rsid w:val="00566466"/>
    <w:rsid w:val="00566809"/>
    <w:rsid w:val="005668EA"/>
    <w:rsid w:val="0056692A"/>
    <w:rsid w:val="00566977"/>
    <w:rsid w:val="00566EDC"/>
    <w:rsid w:val="00567011"/>
    <w:rsid w:val="005673D4"/>
    <w:rsid w:val="00567832"/>
    <w:rsid w:val="00567955"/>
    <w:rsid w:val="005700F6"/>
    <w:rsid w:val="005703AF"/>
    <w:rsid w:val="005716DF"/>
    <w:rsid w:val="00571764"/>
    <w:rsid w:val="005717EB"/>
    <w:rsid w:val="00571B98"/>
    <w:rsid w:val="00571F4C"/>
    <w:rsid w:val="00572519"/>
    <w:rsid w:val="005725C0"/>
    <w:rsid w:val="00572709"/>
    <w:rsid w:val="00573212"/>
    <w:rsid w:val="0057394E"/>
    <w:rsid w:val="005746F0"/>
    <w:rsid w:val="00574D8E"/>
    <w:rsid w:val="005756FA"/>
    <w:rsid w:val="00575863"/>
    <w:rsid w:val="00575BEC"/>
    <w:rsid w:val="0057626F"/>
    <w:rsid w:val="005764AA"/>
    <w:rsid w:val="005764AE"/>
    <w:rsid w:val="005767D3"/>
    <w:rsid w:val="00576C3A"/>
    <w:rsid w:val="00576D37"/>
    <w:rsid w:val="00576ECF"/>
    <w:rsid w:val="00576EDF"/>
    <w:rsid w:val="00577478"/>
    <w:rsid w:val="00577B1A"/>
    <w:rsid w:val="0058008E"/>
    <w:rsid w:val="00580245"/>
    <w:rsid w:val="0058045E"/>
    <w:rsid w:val="00580F3B"/>
    <w:rsid w:val="005810B6"/>
    <w:rsid w:val="005814B2"/>
    <w:rsid w:val="0058177F"/>
    <w:rsid w:val="00581D7B"/>
    <w:rsid w:val="00581EF1"/>
    <w:rsid w:val="00582225"/>
    <w:rsid w:val="00582431"/>
    <w:rsid w:val="005827D3"/>
    <w:rsid w:val="00582C70"/>
    <w:rsid w:val="00582CD6"/>
    <w:rsid w:val="00582DEB"/>
    <w:rsid w:val="00582F9B"/>
    <w:rsid w:val="005830C6"/>
    <w:rsid w:val="00583166"/>
    <w:rsid w:val="005834D5"/>
    <w:rsid w:val="00583915"/>
    <w:rsid w:val="00583AFF"/>
    <w:rsid w:val="00583C84"/>
    <w:rsid w:val="00583DE5"/>
    <w:rsid w:val="00584091"/>
    <w:rsid w:val="0058469B"/>
    <w:rsid w:val="005847E4"/>
    <w:rsid w:val="00584FDE"/>
    <w:rsid w:val="00584FF7"/>
    <w:rsid w:val="00585260"/>
    <w:rsid w:val="00585A7C"/>
    <w:rsid w:val="00585C2A"/>
    <w:rsid w:val="00585E94"/>
    <w:rsid w:val="00586388"/>
    <w:rsid w:val="005866EC"/>
    <w:rsid w:val="00586B7F"/>
    <w:rsid w:val="0058716D"/>
    <w:rsid w:val="0058748D"/>
    <w:rsid w:val="00587801"/>
    <w:rsid w:val="00587808"/>
    <w:rsid w:val="00587B2A"/>
    <w:rsid w:val="00587CD2"/>
    <w:rsid w:val="00587F07"/>
    <w:rsid w:val="00587F24"/>
    <w:rsid w:val="00590007"/>
    <w:rsid w:val="00590080"/>
    <w:rsid w:val="00590E0F"/>
    <w:rsid w:val="0059111F"/>
    <w:rsid w:val="00591481"/>
    <w:rsid w:val="005919CC"/>
    <w:rsid w:val="00591D42"/>
    <w:rsid w:val="00592311"/>
    <w:rsid w:val="0059241F"/>
    <w:rsid w:val="00592711"/>
    <w:rsid w:val="00593031"/>
    <w:rsid w:val="0059305A"/>
    <w:rsid w:val="005930B2"/>
    <w:rsid w:val="005937E8"/>
    <w:rsid w:val="00593F92"/>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6849"/>
    <w:rsid w:val="00597083"/>
    <w:rsid w:val="0059748A"/>
    <w:rsid w:val="0059751E"/>
    <w:rsid w:val="005978F7"/>
    <w:rsid w:val="00597DE5"/>
    <w:rsid w:val="00597F85"/>
    <w:rsid w:val="005A0520"/>
    <w:rsid w:val="005A1130"/>
    <w:rsid w:val="005A1299"/>
    <w:rsid w:val="005A1DDA"/>
    <w:rsid w:val="005A1EF8"/>
    <w:rsid w:val="005A28E9"/>
    <w:rsid w:val="005A3267"/>
    <w:rsid w:val="005A3D63"/>
    <w:rsid w:val="005A4AD3"/>
    <w:rsid w:val="005A4E03"/>
    <w:rsid w:val="005A4F40"/>
    <w:rsid w:val="005A50C9"/>
    <w:rsid w:val="005A55B1"/>
    <w:rsid w:val="005A5D6F"/>
    <w:rsid w:val="005A6067"/>
    <w:rsid w:val="005A60D8"/>
    <w:rsid w:val="005A6B96"/>
    <w:rsid w:val="005A764F"/>
    <w:rsid w:val="005A777A"/>
    <w:rsid w:val="005B01B3"/>
    <w:rsid w:val="005B0C2E"/>
    <w:rsid w:val="005B0CF6"/>
    <w:rsid w:val="005B1086"/>
    <w:rsid w:val="005B13E0"/>
    <w:rsid w:val="005B163F"/>
    <w:rsid w:val="005B179E"/>
    <w:rsid w:val="005B1A59"/>
    <w:rsid w:val="005B1C65"/>
    <w:rsid w:val="005B2300"/>
    <w:rsid w:val="005B2741"/>
    <w:rsid w:val="005B2ADF"/>
    <w:rsid w:val="005B2B83"/>
    <w:rsid w:val="005B3088"/>
    <w:rsid w:val="005B33EF"/>
    <w:rsid w:val="005B3C53"/>
    <w:rsid w:val="005B4173"/>
    <w:rsid w:val="005B4356"/>
    <w:rsid w:val="005B49E3"/>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12A"/>
    <w:rsid w:val="005B742C"/>
    <w:rsid w:val="005B79E9"/>
    <w:rsid w:val="005B7CDC"/>
    <w:rsid w:val="005B7F75"/>
    <w:rsid w:val="005C00B0"/>
    <w:rsid w:val="005C00D4"/>
    <w:rsid w:val="005C01E8"/>
    <w:rsid w:val="005C042C"/>
    <w:rsid w:val="005C087E"/>
    <w:rsid w:val="005C0905"/>
    <w:rsid w:val="005C0D1F"/>
    <w:rsid w:val="005C0E0F"/>
    <w:rsid w:val="005C0EA0"/>
    <w:rsid w:val="005C0F6E"/>
    <w:rsid w:val="005C117D"/>
    <w:rsid w:val="005C141C"/>
    <w:rsid w:val="005C14FC"/>
    <w:rsid w:val="005C1511"/>
    <w:rsid w:val="005C15BB"/>
    <w:rsid w:val="005C1970"/>
    <w:rsid w:val="005C1BBC"/>
    <w:rsid w:val="005C1D2D"/>
    <w:rsid w:val="005C2275"/>
    <w:rsid w:val="005C27FC"/>
    <w:rsid w:val="005C2B8B"/>
    <w:rsid w:val="005C2C01"/>
    <w:rsid w:val="005C2E54"/>
    <w:rsid w:val="005C2F41"/>
    <w:rsid w:val="005C2F7E"/>
    <w:rsid w:val="005C3104"/>
    <w:rsid w:val="005C36F8"/>
    <w:rsid w:val="005C395F"/>
    <w:rsid w:val="005C3EF6"/>
    <w:rsid w:val="005C3F44"/>
    <w:rsid w:val="005C409F"/>
    <w:rsid w:val="005C41B2"/>
    <w:rsid w:val="005C4D70"/>
    <w:rsid w:val="005C6429"/>
    <w:rsid w:val="005C65A6"/>
    <w:rsid w:val="005C65BE"/>
    <w:rsid w:val="005C6931"/>
    <w:rsid w:val="005C6C96"/>
    <w:rsid w:val="005C6E06"/>
    <w:rsid w:val="005C7006"/>
    <w:rsid w:val="005C71B0"/>
    <w:rsid w:val="005C7AD7"/>
    <w:rsid w:val="005C7B38"/>
    <w:rsid w:val="005C7E6F"/>
    <w:rsid w:val="005C7E7C"/>
    <w:rsid w:val="005D012C"/>
    <w:rsid w:val="005D0492"/>
    <w:rsid w:val="005D0CE6"/>
    <w:rsid w:val="005D0FAB"/>
    <w:rsid w:val="005D0FC5"/>
    <w:rsid w:val="005D1745"/>
    <w:rsid w:val="005D1860"/>
    <w:rsid w:val="005D18A9"/>
    <w:rsid w:val="005D19B0"/>
    <w:rsid w:val="005D1E59"/>
    <w:rsid w:val="005D1ED3"/>
    <w:rsid w:val="005D2205"/>
    <w:rsid w:val="005D2940"/>
    <w:rsid w:val="005D2C38"/>
    <w:rsid w:val="005D2F8E"/>
    <w:rsid w:val="005D30F2"/>
    <w:rsid w:val="005D37A7"/>
    <w:rsid w:val="005D3CDC"/>
    <w:rsid w:val="005D4149"/>
    <w:rsid w:val="005D42CB"/>
    <w:rsid w:val="005D437B"/>
    <w:rsid w:val="005D4640"/>
    <w:rsid w:val="005D4BFD"/>
    <w:rsid w:val="005D4F39"/>
    <w:rsid w:val="005D5066"/>
    <w:rsid w:val="005D5843"/>
    <w:rsid w:val="005D5D41"/>
    <w:rsid w:val="005D641F"/>
    <w:rsid w:val="005D6D64"/>
    <w:rsid w:val="005D7094"/>
    <w:rsid w:val="005D71DB"/>
    <w:rsid w:val="005D72E3"/>
    <w:rsid w:val="005D762C"/>
    <w:rsid w:val="005D7746"/>
    <w:rsid w:val="005D77AB"/>
    <w:rsid w:val="005D7C34"/>
    <w:rsid w:val="005E025F"/>
    <w:rsid w:val="005E0376"/>
    <w:rsid w:val="005E058D"/>
    <w:rsid w:val="005E05C3"/>
    <w:rsid w:val="005E0A8B"/>
    <w:rsid w:val="005E0B57"/>
    <w:rsid w:val="005E0BF8"/>
    <w:rsid w:val="005E0CD7"/>
    <w:rsid w:val="005E113A"/>
    <w:rsid w:val="005E281F"/>
    <w:rsid w:val="005E2D70"/>
    <w:rsid w:val="005E2F08"/>
    <w:rsid w:val="005E3226"/>
    <w:rsid w:val="005E3A21"/>
    <w:rsid w:val="005E3A3D"/>
    <w:rsid w:val="005E3CE1"/>
    <w:rsid w:val="005E3E33"/>
    <w:rsid w:val="005E3E59"/>
    <w:rsid w:val="005E3F1E"/>
    <w:rsid w:val="005E446A"/>
    <w:rsid w:val="005E4645"/>
    <w:rsid w:val="005E4698"/>
    <w:rsid w:val="005E4791"/>
    <w:rsid w:val="005E47B5"/>
    <w:rsid w:val="005E4DF4"/>
    <w:rsid w:val="005E51A5"/>
    <w:rsid w:val="005E5259"/>
    <w:rsid w:val="005E5376"/>
    <w:rsid w:val="005E5988"/>
    <w:rsid w:val="005E5BFF"/>
    <w:rsid w:val="005E5CF5"/>
    <w:rsid w:val="005E5D42"/>
    <w:rsid w:val="005E64A2"/>
    <w:rsid w:val="005E66B1"/>
    <w:rsid w:val="005E6898"/>
    <w:rsid w:val="005E7060"/>
    <w:rsid w:val="005E70DC"/>
    <w:rsid w:val="005E70DD"/>
    <w:rsid w:val="005E77F1"/>
    <w:rsid w:val="005E7C11"/>
    <w:rsid w:val="005E7F7D"/>
    <w:rsid w:val="005F0136"/>
    <w:rsid w:val="005F0848"/>
    <w:rsid w:val="005F0D21"/>
    <w:rsid w:val="005F0ECB"/>
    <w:rsid w:val="005F10CF"/>
    <w:rsid w:val="005F196D"/>
    <w:rsid w:val="005F1BA2"/>
    <w:rsid w:val="005F1E99"/>
    <w:rsid w:val="005F1EF4"/>
    <w:rsid w:val="005F1F94"/>
    <w:rsid w:val="005F22A8"/>
    <w:rsid w:val="005F2762"/>
    <w:rsid w:val="005F2867"/>
    <w:rsid w:val="005F2D7C"/>
    <w:rsid w:val="005F2F0B"/>
    <w:rsid w:val="005F30A9"/>
    <w:rsid w:val="005F30DF"/>
    <w:rsid w:val="005F348A"/>
    <w:rsid w:val="005F3674"/>
    <w:rsid w:val="005F3910"/>
    <w:rsid w:val="005F3B84"/>
    <w:rsid w:val="005F3D9E"/>
    <w:rsid w:val="005F3EC5"/>
    <w:rsid w:val="005F4134"/>
    <w:rsid w:val="005F45A3"/>
    <w:rsid w:val="005F499B"/>
    <w:rsid w:val="005F49AA"/>
    <w:rsid w:val="005F4C1A"/>
    <w:rsid w:val="005F5100"/>
    <w:rsid w:val="005F55B2"/>
    <w:rsid w:val="005F5718"/>
    <w:rsid w:val="005F5B52"/>
    <w:rsid w:val="005F625E"/>
    <w:rsid w:val="005F6282"/>
    <w:rsid w:val="005F64FF"/>
    <w:rsid w:val="005F6790"/>
    <w:rsid w:val="005F6843"/>
    <w:rsid w:val="005F691C"/>
    <w:rsid w:val="005F69DE"/>
    <w:rsid w:val="005F7048"/>
    <w:rsid w:val="005F711E"/>
    <w:rsid w:val="005F72F7"/>
    <w:rsid w:val="005F74D0"/>
    <w:rsid w:val="005F7A60"/>
    <w:rsid w:val="005F7DA9"/>
    <w:rsid w:val="005F7E67"/>
    <w:rsid w:val="00600170"/>
    <w:rsid w:val="00600307"/>
    <w:rsid w:val="00600485"/>
    <w:rsid w:val="00600B24"/>
    <w:rsid w:val="00600B72"/>
    <w:rsid w:val="00600F73"/>
    <w:rsid w:val="0060101E"/>
    <w:rsid w:val="00601092"/>
    <w:rsid w:val="00601440"/>
    <w:rsid w:val="0060179D"/>
    <w:rsid w:val="00601975"/>
    <w:rsid w:val="00601A92"/>
    <w:rsid w:val="00601EB5"/>
    <w:rsid w:val="0060292C"/>
    <w:rsid w:val="00602DB7"/>
    <w:rsid w:val="00602F37"/>
    <w:rsid w:val="0060309C"/>
    <w:rsid w:val="0060374D"/>
    <w:rsid w:val="00603814"/>
    <w:rsid w:val="0060389C"/>
    <w:rsid w:val="00603996"/>
    <w:rsid w:val="00603BB1"/>
    <w:rsid w:val="00603D8B"/>
    <w:rsid w:val="00603DD2"/>
    <w:rsid w:val="00604333"/>
    <w:rsid w:val="006047F1"/>
    <w:rsid w:val="00605042"/>
    <w:rsid w:val="0060538D"/>
    <w:rsid w:val="00605A76"/>
    <w:rsid w:val="00605EAB"/>
    <w:rsid w:val="0060607F"/>
    <w:rsid w:val="0060627E"/>
    <w:rsid w:val="00606459"/>
    <w:rsid w:val="006067F9"/>
    <w:rsid w:val="0060722E"/>
    <w:rsid w:val="0060723C"/>
    <w:rsid w:val="00607563"/>
    <w:rsid w:val="00607673"/>
    <w:rsid w:val="00607CBE"/>
    <w:rsid w:val="00607CCE"/>
    <w:rsid w:val="00607D54"/>
    <w:rsid w:val="00607D8A"/>
    <w:rsid w:val="00610328"/>
    <w:rsid w:val="00610888"/>
    <w:rsid w:val="00610C8A"/>
    <w:rsid w:val="00610E66"/>
    <w:rsid w:val="00611453"/>
    <w:rsid w:val="0061152D"/>
    <w:rsid w:val="00611BE1"/>
    <w:rsid w:val="00611D8F"/>
    <w:rsid w:val="00612281"/>
    <w:rsid w:val="006128DE"/>
    <w:rsid w:val="00612BBD"/>
    <w:rsid w:val="00612F1A"/>
    <w:rsid w:val="00613895"/>
    <w:rsid w:val="00614679"/>
    <w:rsid w:val="00614A45"/>
    <w:rsid w:val="00614F82"/>
    <w:rsid w:val="00615348"/>
    <w:rsid w:val="00615633"/>
    <w:rsid w:val="00615BFC"/>
    <w:rsid w:val="00615DB1"/>
    <w:rsid w:val="00615E7D"/>
    <w:rsid w:val="00615F14"/>
    <w:rsid w:val="00616039"/>
    <w:rsid w:val="00616432"/>
    <w:rsid w:val="006165EC"/>
    <w:rsid w:val="00616948"/>
    <w:rsid w:val="00616EDC"/>
    <w:rsid w:val="00617058"/>
    <w:rsid w:val="00617551"/>
    <w:rsid w:val="006179CA"/>
    <w:rsid w:val="00617B27"/>
    <w:rsid w:val="00617B5D"/>
    <w:rsid w:val="006201D6"/>
    <w:rsid w:val="00620577"/>
    <w:rsid w:val="0062073A"/>
    <w:rsid w:val="00620763"/>
    <w:rsid w:val="006208F7"/>
    <w:rsid w:val="0062091A"/>
    <w:rsid w:val="00620DE5"/>
    <w:rsid w:val="0062113B"/>
    <w:rsid w:val="0062123A"/>
    <w:rsid w:val="00621915"/>
    <w:rsid w:val="00621EF0"/>
    <w:rsid w:val="00621FF2"/>
    <w:rsid w:val="006221BA"/>
    <w:rsid w:val="00622D5F"/>
    <w:rsid w:val="006230FA"/>
    <w:rsid w:val="00623545"/>
    <w:rsid w:val="00623827"/>
    <w:rsid w:val="0062393B"/>
    <w:rsid w:val="006239F4"/>
    <w:rsid w:val="00623C88"/>
    <w:rsid w:val="0062407C"/>
    <w:rsid w:val="00624195"/>
    <w:rsid w:val="006242B4"/>
    <w:rsid w:val="00624DD4"/>
    <w:rsid w:val="00624DE1"/>
    <w:rsid w:val="00625027"/>
    <w:rsid w:val="00625339"/>
    <w:rsid w:val="0062538F"/>
    <w:rsid w:val="006260D0"/>
    <w:rsid w:val="00626168"/>
    <w:rsid w:val="006262E0"/>
    <w:rsid w:val="006268F5"/>
    <w:rsid w:val="00626D5D"/>
    <w:rsid w:val="00627768"/>
    <w:rsid w:val="006301D4"/>
    <w:rsid w:val="00630287"/>
    <w:rsid w:val="006302E1"/>
    <w:rsid w:val="00630319"/>
    <w:rsid w:val="006307CB"/>
    <w:rsid w:val="00630ECC"/>
    <w:rsid w:val="006310A4"/>
    <w:rsid w:val="00631169"/>
    <w:rsid w:val="00631C62"/>
    <w:rsid w:val="00631D9F"/>
    <w:rsid w:val="00632EE5"/>
    <w:rsid w:val="0063309B"/>
    <w:rsid w:val="006334AD"/>
    <w:rsid w:val="00634470"/>
    <w:rsid w:val="00634685"/>
    <w:rsid w:val="00635721"/>
    <w:rsid w:val="0063575A"/>
    <w:rsid w:val="00635D7A"/>
    <w:rsid w:val="00635DED"/>
    <w:rsid w:val="00636266"/>
    <w:rsid w:val="00636B62"/>
    <w:rsid w:val="00636C2F"/>
    <w:rsid w:val="00636F7C"/>
    <w:rsid w:val="00637CDD"/>
    <w:rsid w:val="006400BE"/>
    <w:rsid w:val="006403FD"/>
    <w:rsid w:val="00640538"/>
    <w:rsid w:val="006405A3"/>
    <w:rsid w:val="006409C7"/>
    <w:rsid w:val="0064104A"/>
    <w:rsid w:val="00641F0B"/>
    <w:rsid w:val="00642DE4"/>
    <w:rsid w:val="00642F75"/>
    <w:rsid w:val="006432EF"/>
    <w:rsid w:val="00643451"/>
    <w:rsid w:val="00643737"/>
    <w:rsid w:val="00643AE8"/>
    <w:rsid w:val="00643BF9"/>
    <w:rsid w:val="00643F55"/>
    <w:rsid w:val="0064407B"/>
    <w:rsid w:val="00644397"/>
    <w:rsid w:val="006445E1"/>
    <w:rsid w:val="006446C6"/>
    <w:rsid w:val="00644CEC"/>
    <w:rsid w:val="00644D9F"/>
    <w:rsid w:val="00644DC8"/>
    <w:rsid w:val="00644DD0"/>
    <w:rsid w:val="0064501A"/>
    <w:rsid w:val="0064574F"/>
    <w:rsid w:val="006457DD"/>
    <w:rsid w:val="00645885"/>
    <w:rsid w:val="00645985"/>
    <w:rsid w:val="006459A4"/>
    <w:rsid w:val="00645AD8"/>
    <w:rsid w:val="006464A5"/>
    <w:rsid w:val="00646524"/>
    <w:rsid w:val="006465A7"/>
    <w:rsid w:val="00646C5D"/>
    <w:rsid w:val="00646E24"/>
    <w:rsid w:val="006475F5"/>
    <w:rsid w:val="006477C1"/>
    <w:rsid w:val="0064787B"/>
    <w:rsid w:val="006478F9"/>
    <w:rsid w:val="00650B2F"/>
    <w:rsid w:val="00650CBC"/>
    <w:rsid w:val="0065128C"/>
    <w:rsid w:val="006513A6"/>
    <w:rsid w:val="0065165D"/>
    <w:rsid w:val="006519AD"/>
    <w:rsid w:val="00651AA7"/>
    <w:rsid w:val="00651E83"/>
    <w:rsid w:val="00651EC2"/>
    <w:rsid w:val="006520A4"/>
    <w:rsid w:val="0065247B"/>
    <w:rsid w:val="00652524"/>
    <w:rsid w:val="00652714"/>
    <w:rsid w:val="006542EE"/>
    <w:rsid w:val="00654305"/>
    <w:rsid w:val="00654793"/>
    <w:rsid w:val="00654EC2"/>
    <w:rsid w:val="00655450"/>
    <w:rsid w:val="0065576A"/>
    <w:rsid w:val="00655775"/>
    <w:rsid w:val="00655936"/>
    <w:rsid w:val="00655B46"/>
    <w:rsid w:val="00655C3D"/>
    <w:rsid w:val="00655F60"/>
    <w:rsid w:val="006563F0"/>
    <w:rsid w:val="00656629"/>
    <w:rsid w:val="00656AB6"/>
    <w:rsid w:val="006570EF"/>
    <w:rsid w:val="00657374"/>
    <w:rsid w:val="006578EC"/>
    <w:rsid w:val="00657A45"/>
    <w:rsid w:val="006605C2"/>
    <w:rsid w:val="00660E47"/>
    <w:rsid w:val="00660FA3"/>
    <w:rsid w:val="00661139"/>
    <w:rsid w:val="006614BA"/>
    <w:rsid w:val="00661A0C"/>
    <w:rsid w:val="00661F55"/>
    <w:rsid w:val="00662490"/>
    <w:rsid w:val="00662517"/>
    <w:rsid w:val="00662632"/>
    <w:rsid w:val="0066281F"/>
    <w:rsid w:val="006631C1"/>
    <w:rsid w:val="00663677"/>
    <w:rsid w:val="00663A36"/>
    <w:rsid w:val="00663A51"/>
    <w:rsid w:val="00663AE0"/>
    <w:rsid w:val="0066427E"/>
    <w:rsid w:val="00664467"/>
    <w:rsid w:val="0066484A"/>
    <w:rsid w:val="006648CE"/>
    <w:rsid w:val="00664A97"/>
    <w:rsid w:val="00664C21"/>
    <w:rsid w:val="00664DBF"/>
    <w:rsid w:val="00664EED"/>
    <w:rsid w:val="006652E8"/>
    <w:rsid w:val="0066566C"/>
    <w:rsid w:val="006659A8"/>
    <w:rsid w:val="00665FFD"/>
    <w:rsid w:val="00666190"/>
    <w:rsid w:val="0066693E"/>
    <w:rsid w:val="00666E71"/>
    <w:rsid w:val="00667383"/>
    <w:rsid w:val="006673A0"/>
    <w:rsid w:val="006673B0"/>
    <w:rsid w:val="0066745B"/>
    <w:rsid w:val="00667562"/>
    <w:rsid w:val="006677E6"/>
    <w:rsid w:val="00667879"/>
    <w:rsid w:val="00667B3D"/>
    <w:rsid w:val="00667FA2"/>
    <w:rsid w:val="006706F9"/>
    <w:rsid w:val="006709FA"/>
    <w:rsid w:val="00670FE1"/>
    <w:rsid w:val="006716E2"/>
    <w:rsid w:val="00671BF1"/>
    <w:rsid w:val="00672BB2"/>
    <w:rsid w:val="006732D7"/>
    <w:rsid w:val="006736FB"/>
    <w:rsid w:val="006737E5"/>
    <w:rsid w:val="00673999"/>
    <w:rsid w:val="00673A00"/>
    <w:rsid w:val="00673A83"/>
    <w:rsid w:val="00674193"/>
    <w:rsid w:val="00674349"/>
    <w:rsid w:val="006746F0"/>
    <w:rsid w:val="00674AF5"/>
    <w:rsid w:val="00675151"/>
    <w:rsid w:val="006752AB"/>
    <w:rsid w:val="00675703"/>
    <w:rsid w:val="006759D3"/>
    <w:rsid w:val="00675B89"/>
    <w:rsid w:val="00675B9B"/>
    <w:rsid w:val="00676102"/>
    <w:rsid w:val="006764A1"/>
    <w:rsid w:val="00676610"/>
    <w:rsid w:val="0067680F"/>
    <w:rsid w:val="00676881"/>
    <w:rsid w:val="006769D4"/>
    <w:rsid w:val="0067707B"/>
    <w:rsid w:val="00677134"/>
    <w:rsid w:val="0067732F"/>
    <w:rsid w:val="006777DE"/>
    <w:rsid w:val="00677DEC"/>
    <w:rsid w:val="00677F14"/>
    <w:rsid w:val="0068019B"/>
    <w:rsid w:val="006805C3"/>
    <w:rsid w:val="0068074A"/>
    <w:rsid w:val="006807CE"/>
    <w:rsid w:val="00680F7C"/>
    <w:rsid w:val="006812AA"/>
    <w:rsid w:val="00681322"/>
    <w:rsid w:val="00682629"/>
    <w:rsid w:val="006827FB"/>
    <w:rsid w:val="00682901"/>
    <w:rsid w:val="00682C12"/>
    <w:rsid w:val="006832C8"/>
    <w:rsid w:val="006833EA"/>
    <w:rsid w:val="006834A4"/>
    <w:rsid w:val="00683599"/>
    <w:rsid w:val="006836BE"/>
    <w:rsid w:val="00683717"/>
    <w:rsid w:val="00683985"/>
    <w:rsid w:val="00683AD2"/>
    <w:rsid w:val="00683B9B"/>
    <w:rsid w:val="00683D6C"/>
    <w:rsid w:val="00683F60"/>
    <w:rsid w:val="006840AD"/>
    <w:rsid w:val="0068416E"/>
    <w:rsid w:val="00684217"/>
    <w:rsid w:val="006843F8"/>
    <w:rsid w:val="006848FD"/>
    <w:rsid w:val="00684AD0"/>
    <w:rsid w:val="00685129"/>
    <w:rsid w:val="0068543B"/>
    <w:rsid w:val="00685666"/>
    <w:rsid w:val="00685677"/>
    <w:rsid w:val="006860E0"/>
    <w:rsid w:val="0068616F"/>
    <w:rsid w:val="00686736"/>
    <w:rsid w:val="00686813"/>
    <w:rsid w:val="00686C10"/>
    <w:rsid w:val="00686C67"/>
    <w:rsid w:val="006876F5"/>
    <w:rsid w:val="006877A4"/>
    <w:rsid w:val="006877C3"/>
    <w:rsid w:val="00687E91"/>
    <w:rsid w:val="006902D8"/>
    <w:rsid w:val="0069036F"/>
    <w:rsid w:val="00690856"/>
    <w:rsid w:val="00690D20"/>
    <w:rsid w:val="00690DA9"/>
    <w:rsid w:val="00690ECB"/>
    <w:rsid w:val="00691763"/>
    <w:rsid w:val="006919B7"/>
    <w:rsid w:val="00691A90"/>
    <w:rsid w:val="0069207B"/>
    <w:rsid w:val="00692C70"/>
    <w:rsid w:val="0069321A"/>
    <w:rsid w:val="0069370A"/>
    <w:rsid w:val="00693C63"/>
    <w:rsid w:val="00693EF7"/>
    <w:rsid w:val="00694253"/>
    <w:rsid w:val="00695600"/>
    <w:rsid w:val="0069572D"/>
    <w:rsid w:val="00695844"/>
    <w:rsid w:val="00695B92"/>
    <w:rsid w:val="006963D3"/>
    <w:rsid w:val="00696839"/>
    <w:rsid w:val="00696E17"/>
    <w:rsid w:val="006A010E"/>
    <w:rsid w:val="006A06FD"/>
    <w:rsid w:val="006A0CDB"/>
    <w:rsid w:val="006A1655"/>
    <w:rsid w:val="006A18ED"/>
    <w:rsid w:val="006A1C6D"/>
    <w:rsid w:val="006A1D65"/>
    <w:rsid w:val="006A1E6B"/>
    <w:rsid w:val="006A2558"/>
    <w:rsid w:val="006A2601"/>
    <w:rsid w:val="006A27D8"/>
    <w:rsid w:val="006A3635"/>
    <w:rsid w:val="006A369E"/>
    <w:rsid w:val="006A44B7"/>
    <w:rsid w:val="006A44ED"/>
    <w:rsid w:val="006A48CA"/>
    <w:rsid w:val="006A4FDA"/>
    <w:rsid w:val="006A517D"/>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C47"/>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BFE"/>
    <w:rsid w:val="006B7043"/>
    <w:rsid w:val="006B7175"/>
    <w:rsid w:val="006B775E"/>
    <w:rsid w:val="006B7C19"/>
    <w:rsid w:val="006C0501"/>
    <w:rsid w:val="006C0F10"/>
    <w:rsid w:val="006C105C"/>
    <w:rsid w:val="006C11B9"/>
    <w:rsid w:val="006C1699"/>
    <w:rsid w:val="006C1777"/>
    <w:rsid w:val="006C19A6"/>
    <w:rsid w:val="006C1C53"/>
    <w:rsid w:val="006C20FB"/>
    <w:rsid w:val="006C2327"/>
    <w:rsid w:val="006C292E"/>
    <w:rsid w:val="006C2AC4"/>
    <w:rsid w:val="006C3227"/>
    <w:rsid w:val="006C3858"/>
    <w:rsid w:val="006C40BC"/>
    <w:rsid w:val="006C42EE"/>
    <w:rsid w:val="006C42F4"/>
    <w:rsid w:val="006C46E9"/>
    <w:rsid w:val="006C5312"/>
    <w:rsid w:val="006C615A"/>
    <w:rsid w:val="006C6460"/>
    <w:rsid w:val="006C73C2"/>
    <w:rsid w:val="006C7D67"/>
    <w:rsid w:val="006D001F"/>
    <w:rsid w:val="006D1B59"/>
    <w:rsid w:val="006D1BCC"/>
    <w:rsid w:val="006D1CBC"/>
    <w:rsid w:val="006D1FEA"/>
    <w:rsid w:val="006D2189"/>
    <w:rsid w:val="006D223F"/>
    <w:rsid w:val="006D2675"/>
    <w:rsid w:val="006D28E1"/>
    <w:rsid w:val="006D2966"/>
    <w:rsid w:val="006D2B28"/>
    <w:rsid w:val="006D2CE8"/>
    <w:rsid w:val="006D2D1D"/>
    <w:rsid w:val="006D311B"/>
    <w:rsid w:val="006D3671"/>
    <w:rsid w:val="006D3790"/>
    <w:rsid w:val="006D37AD"/>
    <w:rsid w:val="006D3964"/>
    <w:rsid w:val="006D3B46"/>
    <w:rsid w:val="006D3FCB"/>
    <w:rsid w:val="006D41E7"/>
    <w:rsid w:val="006D4348"/>
    <w:rsid w:val="006D4352"/>
    <w:rsid w:val="006D4E7C"/>
    <w:rsid w:val="006D5364"/>
    <w:rsid w:val="006D554B"/>
    <w:rsid w:val="006D55C7"/>
    <w:rsid w:val="006D5604"/>
    <w:rsid w:val="006D5961"/>
    <w:rsid w:val="006D5BB2"/>
    <w:rsid w:val="006D5F53"/>
    <w:rsid w:val="006D6303"/>
    <w:rsid w:val="006D6412"/>
    <w:rsid w:val="006D69D1"/>
    <w:rsid w:val="006D6B6D"/>
    <w:rsid w:val="006D6D2C"/>
    <w:rsid w:val="006D7333"/>
    <w:rsid w:val="006D7633"/>
    <w:rsid w:val="006D7D36"/>
    <w:rsid w:val="006D7EA5"/>
    <w:rsid w:val="006D7F4D"/>
    <w:rsid w:val="006D7F67"/>
    <w:rsid w:val="006D7FBA"/>
    <w:rsid w:val="006E0596"/>
    <w:rsid w:val="006E06F7"/>
    <w:rsid w:val="006E0789"/>
    <w:rsid w:val="006E07CF"/>
    <w:rsid w:val="006E07F5"/>
    <w:rsid w:val="006E12BC"/>
    <w:rsid w:val="006E15DC"/>
    <w:rsid w:val="006E2250"/>
    <w:rsid w:val="006E2297"/>
    <w:rsid w:val="006E2380"/>
    <w:rsid w:val="006E24BB"/>
    <w:rsid w:val="006E24D3"/>
    <w:rsid w:val="006E2D33"/>
    <w:rsid w:val="006E2FD6"/>
    <w:rsid w:val="006E31AE"/>
    <w:rsid w:val="006E3343"/>
    <w:rsid w:val="006E33EB"/>
    <w:rsid w:val="006E36D0"/>
    <w:rsid w:val="006E3798"/>
    <w:rsid w:val="006E4330"/>
    <w:rsid w:val="006E443A"/>
    <w:rsid w:val="006E46FC"/>
    <w:rsid w:val="006E4B11"/>
    <w:rsid w:val="006E4BF8"/>
    <w:rsid w:val="006E4D37"/>
    <w:rsid w:val="006E4D55"/>
    <w:rsid w:val="006E4E46"/>
    <w:rsid w:val="006E5306"/>
    <w:rsid w:val="006E5446"/>
    <w:rsid w:val="006E56F3"/>
    <w:rsid w:val="006E5AC0"/>
    <w:rsid w:val="006E61DB"/>
    <w:rsid w:val="006E63F2"/>
    <w:rsid w:val="006E6441"/>
    <w:rsid w:val="006E65C0"/>
    <w:rsid w:val="006E6796"/>
    <w:rsid w:val="006E6B60"/>
    <w:rsid w:val="006E6C6D"/>
    <w:rsid w:val="006E6D87"/>
    <w:rsid w:val="006E6DAA"/>
    <w:rsid w:val="006E7A0F"/>
    <w:rsid w:val="006F01ED"/>
    <w:rsid w:val="006F1000"/>
    <w:rsid w:val="006F1093"/>
    <w:rsid w:val="006F11E8"/>
    <w:rsid w:val="006F14AD"/>
    <w:rsid w:val="006F1753"/>
    <w:rsid w:val="006F230C"/>
    <w:rsid w:val="006F2948"/>
    <w:rsid w:val="006F2C5C"/>
    <w:rsid w:val="006F2C8B"/>
    <w:rsid w:val="006F2CD6"/>
    <w:rsid w:val="006F3368"/>
    <w:rsid w:val="006F36F4"/>
    <w:rsid w:val="006F3965"/>
    <w:rsid w:val="006F39F3"/>
    <w:rsid w:val="006F3D00"/>
    <w:rsid w:val="006F3FB8"/>
    <w:rsid w:val="006F4033"/>
    <w:rsid w:val="006F4870"/>
    <w:rsid w:val="006F4E86"/>
    <w:rsid w:val="006F510C"/>
    <w:rsid w:val="006F53FA"/>
    <w:rsid w:val="006F5787"/>
    <w:rsid w:val="006F5BFC"/>
    <w:rsid w:val="006F6047"/>
    <w:rsid w:val="006F6064"/>
    <w:rsid w:val="006F6864"/>
    <w:rsid w:val="006F695F"/>
    <w:rsid w:val="006F6DAE"/>
    <w:rsid w:val="006F707D"/>
    <w:rsid w:val="006F7747"/>
    <w:rsid w:val="00700973"/>
    <w:rsid w:val="00700A2E"/>
    <w:rsid w:val="00700C5F"/>
    <w:rsid w:val="00700C67"/>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0FD"/>
    <w:rsid w:val="00703F0F"/>
    <w:rsid w:val="0070433A"/>
    <w:rsid w:val="0070448F"/>
    <w:rsid w:val="00704A57"/>
    <w:rsid w:val="00704D86"/>
    <w:rsid w:val="00705553"/>
    <w:rsid w:val="00705935"/>
    <w:rsid w:val="00705AA0"/>
    <w:rsid w:val="00705E0C"/>
    <w:rsid w:val="00706211"/>
    <w:rsid w:val="007067A4"/>
    <w:rsid w:val="00706C48"/>
    <w:rsid w:val="00706E41"/>
    <w:rsid w:val="007072D3"/>
    <w:rsid w:val="00707477"/>
    <w:rsid w:val="00707879"/>
    <w:rsid w:val="00707FB1"/>
    <w:rsid w:val="00710296"/>
    <w:rsid w:val="007103DE"/>
    <w:rsid w:val="00710AFD"/>
    <w:rsid w:val="00710CA0"/>
    <w:rsid w:val="00710DC8"/>
    <w:rsid w:val="00710EDE"/>
    <w:rsid w:val="00710F83"/>
    <w:rsid w:val="0071119F"/>
    <w:rsid w:val="00712405"/>
    <w:rsid w:val="0071307B"/>
    <w:rsid w:val="007137B6"/>
    <w:rsid w:val="007137CB"/>
    <w:rsid w:val="00713836"/>
    <w:rsid w:val="00713991"/>
    <w:rsid w:val="007139F9"/>
    <w:rsid w:val="007144AA"/>
    <w:rsid w:val="00714FF9"/>
    <w:rsid w:val="00715008"/>
    <w:rsid w:val="007150EB"/>
    <w:rsid w:val="0071593D"/>
    <w:rsid w:val="007159E3"/>
    <w:rsid w:val="00715AB9"/>
    <w:rsid w:val="00715BB4"/>
    <w:rsid w:val="00715CB8"/>
    <w:rsid w:val="007160C3"/>
    <w:rsid w:val="007162C0"/>
    <w:rsid w:val="007164C8"/>
    <w:rsid w:val="00716667"/>
    <w:rsid w:val="00716A72"/>
    <w:rsid w:val="00716A7E"/>
    <w:rsid w:val="007172BC"/>
    <w:rsid w:val="00717583"/>
    <w:rsid w:val="00717CFD"/>
    <w:rsid w:val="00720440"/>
    <w:rsid w:val="007204B2"/>
    <w:rsid w:val="0072056F"/>
    <w:rsid w:val="00720A1E"/>
    <w:rsid w:val="00720BEF"/>
    <w:rsid w:val="00720D44"/>
    <w:rsid w:val="00720DCD"/>
    <w:rsid w:val="00720E89"/>
    <w:rsid w:val="00720F63"/>
    <w:rsid w:val="007211AE"/>
    <w:rsid w:val="007212BA"/>
    <w:rsid w:val="00721B9A"/>
    <w:rsid w:val="00721D04"/>
    <w:rsid w:val="00723641"/>
    <w:rsid w:val="0072393B"/>
    <w:rsid w:val="00723B76"/>
    <w:rsid w:val="00724341"/>
    <w:rsid w:val="00724DE0"/>
    <w:rsid w:val="0072519A"/>
    <w:rsid w:val="00725684"/>
    <w:rsid w:val="007256F8"/>
    <w:rsid w:val="00725905"/>
    <w:rsid w:val="0072595D"/>
    <w:rsid w:val="007267A0"/>
    <w:rsid w:val="0072697A"/>
    <w:rsid w:val="00726C34"/>
    <w:rsid w:val="00726CCE"/>
    <w:rsid w:val="00726D22"/>
    <w:rsid w:val="00726FEE"/>
    <w:rsid w:val="007271E5"/>
    <w:rsid w:val="00727643"/>
    <w:rsid w:val="00727A49"/>
    <w:rsid w:val="00727CF0"/>
    <w:rsid w:val="00730F19"/>
    <w:rsid w:val="00731B9D"/>
    <w:rsid w:val="00731D19"/>
    <w:rsid w:val="00731FAB"/>
    <w:rsid w:val="00732A52"/>
    <w:rsid w:val="00732CB9"/>
    <w:rsid w:val="00732E87"/>
    <w:rsid w:val="00733418"/>
    <w:rsid w:val="00733921"/>
    <w:rsid w:val="0073421F"/>
    <w:rsid w:val="00734B50"/>
    <w:rsid w:val="00734CBC"/>
    <w:rsid w:val="007352E9"/>
    <w:rsid w:val="0073551C"/>
    <w:rsid w:val="00735543"/>
    <w:rsid w:val="00736285"/>
    <w:rsid w:val="007363CE"/>
    <w:rsid w:val="00736A9C"/>
    <w:rsid w:val="00736D85"/>
    <w:rsid w:val="007371A5"/>
    <w:rsid w:val="007379A9"/>
    <w:rsid w:val="007379D1"/>
    <w:rsid w:val="00740145"/>
    <w:rsid w:val="00740775"/>
    <w:rsid w:val="007408B3"/>
    <w:rsid w:val="0074095E"/>
    <w:rsid w:val="00740A5A"/>
    <w:rsid w:val="00740C2D"/>
    <w:rsid w:val="00740D97"/>
    <w:rsid w:val="00740DE8"/>
    <w:rsid w:val="00741352"/>
    <w:rsid w:val="00742562"/>
    <w:rsid w:val="00742905"/>
    <w:rsid w:val="00742A07"/>
    <w:rsid w:val="00742AA9"/>
    <w:rsid w:val="00742D3E"/>
    <w:rsid w:val="0074304E"/>
    <w:rsid w:val="00743374"/>
    <w:rsid w:val="0074349E"/>
    <w:rsid w:val="0074350F"/>
    <w:rsid w:val="00743983"/>
    <w:rsid w:val="00743FD2"/>
    <w:rsid w:val="00745174"/>
    <w:rsid w:val="00745EA9"/>
    <w:rsid w:val="007464DB"/>
    <w:rsid w:val="00746637"/>
    <w:rsid w:val="007468AD"/>
    <w:rsid w:val="007468B0"/>
    <w:rsid w:val="00747181"/>
    <w:rsid w:val="00747351"/>
    <w:rsid w:val="00747A43"/>
    <w:rsid w:val="00750195"/>
    <w:rsid w:val="007502BD"/>
    <w:rsid w:val="00750672"/>
    <w:rsid w:val="00750A33"/>
    <w:rsid w:val="00750AF0"/>
    <w:rsid w:val="00750B59"/>
    <w:rsid w:val="00750E26"/>
    <w:rsid w:val="00750F14"/>
    <w:rsid w:val="00750F36"/>
    <w:rsid w:val="007511D1"/>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590E"/>
    <w:rsid w:val="007559E7"/>
    <w:rsid w:val="007560CC"/>
    <w:rsid w:val="0075631F"/>
    <w:rsid w:val="007565BC"/>
    <w:rsid w:val="0075671E"/>
    <w:rsid w:val="00756BBB"/>
    <w:rsid w:val="00756C5A"/>
    <w:rsid w:val="00756E80"/>
    <w:rsid w:val="0075722E"/>
    <w:rsid w:val="00757775"/>
    <w:rsid w:val="00757C04"/>
    <w:rsid w:val="00760119"/>
    <w:rsid w:val="00760367"/>
    <w:rsid w:val="00760A0D"/>
    <w:rsid w:val="00760E94"/>
    <w:rsid w:val="007611BE"/>
    <w:rsid w:val="00761490"/>
    <w:rsid w:val="007617C7"/>
    <w:rsid w:val="00762091"/>
    <w:rsid w:val="0076214C"/>
    <w:rsid w:val="00762253"/>
    <w:rsid w:val="007624EB"/>
    <w:rsid w:val="007628CC"/>
    <w:rsid w:val="00762BD1"/>
    <w:rsid w:val="00762BED"/>
    <w:rsid w:val="00762E2E"/>
    <w:rsid w:val="00763699"/>
    <w:rsid w:val="0076417D"/>
    <w:rsid w:val="00764AE2"/>
    <w:rsid w:val="00765012"/>
    <w:rsid w:val="0076509B"/>
    <w:rsid w:val="00765ACE"/>
    <w:rsid w:val="00766098"/>
    <w:rsid w:val="007660D3"/>
    <w:rsid w:val="00766488"/>
    <w:rsid w:val="0076663C"/>
    <w:rsid w:val="007669F5"/>
    <w:rsid w:val="00767574"/>
    <w:rsid w:val="007677CF"/>
    <w:rsid w:val="0076798D"/>
    <w:rsid w:val="0077030D"/>
    <w:rsid w:val="00770CE3"/>
    <w:rsid w:val="007710A9"/>
    <w:rsid w:val="007716DF"/>
    <w:rsid w:val="00771F47"/>
    <w:rsid w:val="0077220B"/>
    <w:rsid w:val="00772418"/>
    <w:rsid w:val="007726CA"/>
    <w:rsid w:val="0077289D"/>
    <w:rsid w:val="00772F34"/>
    <w:rsid w:val="00773215"/>
    <w:rsid w:val="007732DA"/>
    <w:rsid w:val="007733AA"/>
    <w:rsid w:val="007737C7"/>
    <w:rsid w:val="00773D7D"/>
    <w:rsid w:val="0077438A"/>
    <w:rsid w:val="0077449B"/>
    <w:rsid w:val="00774883"/>
    <w:rsid w:val="00774B56"/>
    <w:rsid w:val="00774B6B"/>
    <w:rsid w:val="00774C72"/>
    <w:rsid w:val="00774E25"/>
    <w:rsid w:val="0077573C"/>
    <w:rsid w:val="00775D3E"/>
    <w:rsid w:val="00775D8A"/>
    <w:rsid w:val="00775DDA"/>
    <w:rsid w:val="00776B27"/>
    <w:rsid w:val="00777367"/>
    <w:rsid w:val="007776AE"/>
    <w:rsid w:val="0077788E"/>
    <w:rsid w:val="00777BBD"/>
    <w:rsid w:val="00777E40"/>
    <w:rsid w:val="0078014C"/>
    <w:rsid w:val="0078037C"/>
    <w:rsid w:val="0078078C"/>
    <w:rsid w:val="00781266"/>
    <w:rsid w:val="00781DFE"/>
    <w:rsid w:val="00781F05"/>
    <w:rsid w:val="0078201D"/>
    <w:rsid w:val="007824B9"/>
    <w:rsid w:val="00782930"/>
    <w:rsid w:val="00783A6B"/>
    <w:rsid w:val="007840DB"/>
    <w:rsid w:val="007845B4"/>
    <w:rsid w:val="007846BD"/>
    <w:rsid w:val="00784C98"/>
    <w:rsid w:val="00784F23"/>
    <w:rsid w:val="007852F6"/>
    <w:rsid w:val="007855C0"/>
    <w:rsid w:val="007856C2"/>
    <w:rsid w:val="00786013"/>
    <w:rsid w:val="00786221"/>
    <w:rsid w:val="00786AD5"/>
    <w:rsid w:val="00786AF8"/>
    <w:rsid w:val="00786CA0"/>
    <w:rsid w:val="007872D7"/>
    <w:rsid w:val="00787644"/>
    <w:rsid w:val="00787AE1"/>
    <w:rsid w:val="00787BF0"/>
    <w:rsid w:val="0079020F"/>
    <w:rsid w:val="00790472"/>
    <w:rsid w:val="00790531"/>
    <w:rsid w:val="00790582"/>
    <w:rsid w:val="00790663"/>
    <w:rsid w:val="007907DF"/>
    <w:rsid w:val="00790B86"/>
    <w:rsid w:val="00790EFE"/>
    <w:rsid w:val="0079101B"/>
    <w:rsid w:val="007912A6"/>
    <w:rsid w:val="007912B6"/>
    <w:rsid w:val="0079199C"/>
    <w:rsid w:val="00791AA6"/>
    <w:rsid w:val="00791B5A"/>
    <w:rsid w:val="00791E6E"/>
    <w:rsid w:val="00791F15"/>
    <w:rsid w:val="007922A5"/>
    <w:rsid w:val="007924C4"/>
    <w:rsid w:val="007925F5"/>
    <w:rsid w:val="00792C3A"/>
    <w:rsid w:val="00793226"/>
    <w:rsid w:val="007939C0"/>
    <w:rsid w:val="00793E72"/>
    <w:rsid w:val="007943E5"/>
    <w:rsid w:val="0079443C"/>
    <w:rsid w:val="00794447"/>
    <w:rsid w:val="007944F8"/>
    <w:rsid w:val="00794821"/>
    <w:rsid w:val="00794879"/>
    <w:rsid w:val="007948CE"/>
    <w:rsid w:val="00794DC2"/>
    <w:rsid w:val="00795AE9"/>
    <w:rsid w:val="007961CC"/>
    <w:rsid w:val="007964A2"/>
    <w:rsid w:val="0079681A"/>
    <w:rsid w:val="00796944"/>
    <w:rsid w:val="00796BA0"/>
    <w:rsid w:val="00796EEF"/>
    <w:rsid w:val="00796F80"/>
    <w:rsid w:val="00797053"/>
    <w:rsid w:val="00797349"/>
    <w:rsid w:val="00797942"/>
    <w:rsid w:val="00797A69"/>
    <w:rsid w:val="00797E90"/>
    <w:rsid w:val="007A0019"/>
    <w:rsid w:val="007A00F3"/>
    <w:rsid w:val="007A010D"/>
    <w:rsid w:val="007A051A"/>
    <w:rsid w:val="007A0561"/>
    <w:rsid w:val="007A0EFC"/>
    <w:rsid w:val="007A13F8"/>
    <w:rsid w:val="007A1580"/>
    <w:rsid w:val="007A1656"/>
    <w:rsid w:val="007A167D"/>
    <w:rsid w:val="007A1D45"/>
    <w:rsid w:val="007A1F6C"/>
    <w:rsid w:val="007A1FEE"/>
    <w:rsid w:val="007A241A"/>
    <w:rsid w:val="007A2500"/>
    <w:rsid w:val="007A29F3"/>
    <w:rsid w:val="007A2A4A"/>
    <w:rsid w:val="007A3034"/>
    <w:rsid w:val="007A3453"/>
    <w:rsid w:val="007A346E"/>
    <w:rsid w:val="007A38BD"/>
    <w:rsid w:val="007A38BE"/>
    <w:rsid w:val="007A3AC5"/>
    <w:rsid w:val="007A3B83"/>
    <w:rsid w:val="007A3CE9"/>
    <w:rsid w:val="007A4182"/>
    <w:rsid w:val="007A41F7"/>
    <w:rsid w:val="007A436D"/>
    <w:rsid w:val="007A4564"/>
    <w:rsid w:val="007A45EB"/>
    <w:rsid w:val="007A4604"/>
    <w:rsid w:val="007A46F0"/>
    <w:rsid w:val="007A4D45"/>
    <w:rsid w:val="007A4DDB"/>
    <w:rsid w:val="007A51B3"/>
    <w:rsid w:val="007A5298"/>
    <w:rsid w:val="007A54EE"/>
    <w:rsid w:val="007A5E07"/>
    <w:rsid w:val="007A65F8"/>
    <w:rsid w:val="007A68B9"/>
    <w:rsid w:val="007A725E"/>
    <w:rsid w:val="007A72BD"/>
    <w:rsid w:val="007A7BC9"/>
    <w:rsid w:val="007A7DA6"/>
    <w:rsid w:val="007A7E46"/>
    <w:rsid w:val="007A7F61"/>
    <w:rsid w:val="007B0120"/>
    <w:rsid w:val="007B02E7"/>
    <w:rsid w:val="007B040C"/>
    <w:rsid w:val="007B0B5C"/>
    <w:rsid w:val="007B0DB9"/>
    <w:rsid w:val="007B0EAB"/>
    <w:rsid w:val="007B119E"/>
    <w:rsid w:val="007B19F8"/>
    <w:rsid w:val="007B1A29"/>
    <w:rsid w:val="007B1ED5"/>
    <w:rsid w:val="007B1FF9"/>
    <w:rsid w:val="007B2349"/>
    <w:rsid w:val="007B26D2"/>
    <w:rsid w:val="007B29C6"/>
    <w:rsid w:val="007B2F0A"/>
    <w:rsid w:val="007B3709"/>
    <w:rsid w:val="007B3C07"/>
    <w:rsid w:val="007B3C53"/>
    <w:rsid w:val="007B3EDB"/>
    <w:rsid w:val="007B3EF3"/>
    <w:rsid w:val="007B4286"/>
    <w:rsid w:val="007B49A2"/>
    <w:rsid w:val="007B4B66"/>
    <w:rsid w:val="007B57CA"/>
    <w:rsid w:val="007B5BC5"/>
    <w:rsid w:val="007B6531"/>
    <w:rsid w:val="007B6EF0"/>
    <w:rsid w:val="007B7026"/>
    <w:rsid w:val="007B76E7"/>
    <w:rsid w:val="007B783E"/>
    <w:rsid w:val="007B79A7"/>
    <w:rsid w:val="007B7A54"/>
    <w:rsid w:val="007B7C41"/>
    <w:rsid w:val="007C0405"/>
    <w:rsid w:val="007C0641"/>
    <w:rsid w:val="007C0665"/>
    <w:rsid w:val="007C07CE"/>
    <w:rsid w:val="007C099F"/>
    <w:rsid w:val="007C09EF"/>
    <w:rsid w:val="007C0BAF"/>
    <w:rsid w:val="007C1B5A"/>
    <w:rsid w:val="007C1DB4"/>
    <w:rsid w:val="007C1E4E"/>
    <w:rsid w:val="007C21CD"/>
    <w:rsid w:val="007C25AF"/>
    <w:rsid w:val="007C274D"/>
    <w:rsid w:val="007C3254"/>
    <w:rsid w:val="007C3479"/>
    <w:rsid w:val="007C3A12"/>
    <w:rsid w:val="007C4506"/>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71AC"/>
    <w:rsid w:val="007C757B"/>
    <w:rsid w:val="007C7580"/>
    <w:rsid w:val="007C77B3"/>
    <w:rsid w:val="007C7B34"/>
    <w:rsid w:val="007D0150"/>
    <w:rsid w:val="007D0BD0"/>
    <w:rsid w:val="007D0CE2"/>
    <w:rsid w:val="007D1268"/>
    <w:rsid w:val="007D1B9A"/>
    <w:rsid w:val="007D1BD5"/>
    <w:rsid w:val="007D216F"/>
    <w:rsid w:val="007D2403"/>
    <w:rsid w:val="007D25E9"/>
    <w:rsid w:val="007D271F"/>
    <w:rsid w:val="007D2886"/>
    <w:rsid w:val="007D28BE"/>
    <w:rsid w:val="007D2A5A"/>
    <w:rsid w:val="007D2B1D"/>
    <w:rsid w:val="007D2D14"/>
    <w:rsid w:val="007D2EEF"/>
    <w:rsid w:val="007D30BF"/>
    <w:rsid w:val="007D3378"/>
    <w:rsid w:val="007D35A9"/>
    <w:rsid w:val="007D3729"/>
    <w:rsid w:val="007D39B9"/>
    <w:rsid w:val="007D3BB2"/>
    <w:rsid w:val="007D3E8D"/>
    <w:rsid w:val="007D4695"/>
    <w:rsid w:val="007D492D"/>
    <w:rsid w:val="007D4E02"/>
    <w:rsid w:val="007D57D5"/>
    <w:rsid w:val="007D59E5"/>
    <w:rsid w:val="007D5ADA"/>
    <w:rsid w:val="007D5C44"/>
    <w:rsid w:val="007D5D32"/>
    <w:rsid w:val="007D5DDD"/>
    <w:rsid w:val="007D667D"/>
    <w:rsid w:val="007D69C8"/>
    <w:rsid w:val="007D6A86"/>
    <w:rsid w:val="007D6B23"/>
    <w:rsid w:val="007D6E1E"/>
    <w:rsid w:val="007D6F59"/>
    <w:rsid w:val="007D78CC"/>
    <w:rsid w:val="007D79AF"/>
    <w:rsid w:val="007D7A33"/>
    <w:rsid w:val="007D7C3C"/>
    <w:rsid w:val="007E0439"/>
    <w:rsid w:val="007E06B1"/>
    <w:rsid w:val="007E0757"/>
    <w:rsid w:val="007E0CC9"/>
    <w:rsid w:val="007E12DE"/>
    <w:rsid w:val="007E1E37"/>
    <w:rsid w:val="007E1F96"/>
    <w:rsid w:val="007E200A"/>
    <w:rsid w:val="007E2630"/>
    <w:rsid w:val="007E2824"/>
    <w:rsid w:val="007E2BB0"/>
    <w:rsid w:val="007E2FED"/>
    <w:rsid w:val="007E358B"/>
    <w:rsid w:val="007E3A19"/>
    <w:rsid w:val="007E3A5E"/>
    <w:rsid w:val="007E4A90"/>
    <w:rsid w:val="007E51B6"/>
    <w:rsid w:val="007E5CA5"/>
    <w:rsid w:val="007E5DC8"/>
    <w:rsid w:val="007E6233"/>
    <w:rsid w:val="007E64B3"/>
    <w:rsid w:val="007E6A88"/>
    <w:rsid w:val="007E6B6E"/>
    <w:rsid w:val="007E7046"/>
    <w:rsid w:val="007E73E4"/>
    <w:rsid w:val="007F03BF"/>
    <w:rsid w:val="007F053B"/>
    <w:rsid w:val="007F0630"/>
    <w:rsid w:val="007F0AC5"/>
    <w:rsid w:val="007F1398"/>
    <w:rsid w:val="007F203F"/>
    <w:rsid w:val="007F2324"/>
    <w:rsid w:val="007F2EB2"/>
    <w:rsid w:val="007F332D"/>
    <w:rsid w:val="007F35EE"/>
    <w:rsid w:val="007F36A9"/>
    <w:rsid w:val="007F3872"/>
    <w:rsid w:val="007F3C93"/>
    <w:rsid w:val="007F3F57"/>
    <w:rsid w:val="007F3F96"/>
    <w:rsid w:val="007F43DA"/>
    <w:rsid w:val="007F4475"/>
    <w:rsid w:val="007F4570"/>
    <w:rsid w:val="007F4600"/>
    <w:rsid w:val="007F4DB9"/>
    <w:rsid w:val="007F577D"/>
    <w:rsid w:val="007F59B5"/>
    <w:rsid w:val="007F5D4B"/>
    <w:rsid w:val="007F5E81"/>
    <w:rsid w:val="007F660D"/>
    <w:rsid w:val="007F678E"/>
    <w:rsid w:val="007F6B62"/>
    <w:rsid w:val="007F6BC3"/>
    <w:rsid w:val="007F7542"/>
    <w:rsid w:val="007F7601"/>
    <w:rsid w:val="007F7638"/>
    <w:rsid w:val="00800048"/>
    <w:rsid w:val="008004C9"/>
    <w:rsid w:val="008005F6"/>
    <w:rsid w:val="00800A62"/>
    <w:rsid w:val="00800AEC"/>
    <w:rsid w:val="00800D34"/>
    <w:rsid w:val="00800D5B"/>
    <w:rsid w:val="00800FAB"/>
    <w:rsid w:val="00800FBE"/>
    <w:rsid w:val="008011BA"/>
    <w:rsid w:val="008012B5"/>
    <w:rsid w:val="0080166C"/>
    <w:rsid w:val="00801D53"/>
    <w:rsid w:val="00801E83"/>
    <w:rsid w:val="00801FF6"/>
    <w:rsid w:val="0080200C"/>
    <w:rsid w:val="00802188"/>
    <w:rsid w:val="00802937"/>
    <w:rsid w:val="00802AA0"/>
    <w:rsid w:val="00803422"/>
    <w:rsid w:val="00804136"/>
    <w:rsid w:val="0080446A"/>
    <w:rsid w:val="0080452A"/>
    <w:rsid w:val="0080461A"/>
    <w:rsid w:val="00804C7E"/>
    <w:rsid w:val="00804D2F"/>
    <w:rsid w:val="0080525A"/>
    <w:rsid w:val="008053CD"/>
    <w:rsid w:val="008055A2"/>
    <w:rsid w:val="00805B59"/>
    <w:rsid w:val="0080606A"/>
    <w:rsid w:val="008064F6"/>
    <w:rsid w:val="008066E6"/>
    <w:rsid w:val="00807372"/>
    <w:rsid w:val="00807CE5"/>
    <w:rsid w:val="00807FEC"/>
    <w:rsid w:val="008100AD"/>
    <w:rsid w:val="00810125"/>
    <w:rsid w:val="0081024F"/>
    <w:rsid w:val="00810A5A"/>
    <w:rsid w:val="00810BBA"/>
    <w:rsid w:val="008110C0"/>
    <w:rsid w:val="00811385"/>
    <w:rsid w:val="0081169A"/>
    <w:rsid w:val="00812410"/>
    <w:rsid w:val="00813F2E"/>
    <w:rsid w:val="008142EE"/>
    <w:rsid w:val="008146CF"/>
    <w:rsid w:val="00814720"/>
    <w:rsid w:val="00815EFA"/>
    <w:rsid w:val="00815F6F"/>
    <w:rsid w:val="00816593"/>
    <w:rsid w:val="00816BA0"/>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A4C"/>
    <w:rsid w:val="00824B56"/>
    <w:rsid w:val="00824EBE"/>
    <w:rsid w:val="0082528A"/>
    <w:rsid w:val="0082575D"/>
    <w:rsid w:val="00825958"/>
    <w:rsid w:val="00825B56"/>
    <w:rsid w:val="00825F9C"/>
    <w:rsid w:val="008262C3"/>
    <w:rsid w:val="008269DC"/>
    <w:rsid w:val="00826E71"/>
    <w:rsid w:val="00827284"/>
    <w:rsid w:val="008272F9"/>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80E"/>
    <w:rsid w:val="00833A56"/>
    <w:rsid w:val="00833C96"/>
    <w:rsid w:val="00833F07"/>
    <w:rsid w:val="00833F0B"/>
    <w:rsid w:val="00833FA1"/>
    <w:rsid w:val="00834085"/>
    <w:rsid w:val="008340C5"/>
    <w:rsid w:val="0083438D"/>
    <w:rsid w:val="0083491A"/>
    <w:rsid w:val="008349BD"/>
    <w:rsid w:val="0083519E"/>
    <w:rsid w:val="008352A7"/>
    <w:rsid w:val="0083545D"/>
    <w:rsid w:val="008355D5"/>
    <w:rsid w:val="00835995"/>
    <w:rsid w:val="00835D01"/>
    <w:rsid w:val="008360FD"/>
    <w:rsid w:val="00836504"/>
    <w:rsid w:val="008365D2"/>
    <w:rsid w:val="00836952"/>
    <w:rsid w:val="00837011"/>
    <w:rsid w:val="00837515"/>
    <w:rsid w:val="00837A66"/>
    <w:rsid w:val="00837D4D"/>
    <w:rsid w:val="008401C0"/>
    <w:rsid w:val="00840799"/>
    <w:rsid w:val="008408AB"/>
    <w:rsid w:val="00840B71"/>
    <w:rsid w:val="00840B8F"/>
    <w:rsid w:val="00840D9A"/>
    <w:rsid w:val="00840E5D"/>
    <w:rsid w:val="0084105B"/>
    <w:rsid w:val="00841391"/>
    <w:rsid w:val="00841501"/>
    <w:rsid w:val="00841553"/>
    <w:rsid w:val="008416B3"/>
    <w:rsid w:val="00841CF5"/>
    <w:rsid w:val="008424C3"/>
    <w:rsid w:val="008426A3"/>
    <w:rsid w:val="00842A87"/>
    <w:rsid w:val="008431E5"/>
    <w:rsid w:val="00844258"/>
    <w:rsid w:val="00844409"/>
    <w:rsid w:val="0084485F"/>
    <w:rsid w:val="0084491B"/>
    <w:rsid w:val="00844B23"/>
    <w:rsid w:val="00844BEA"/>
    <w:rsid w:val="008450B3"/>
    <w:rsid w:val="008451E9"/>
    <w:rsid w:val="008453F0"/>
    <w:rsid w:val="008454C0"/>
    <w:rsid w:val="008456FE"/>
    <w:rsid w:val="008458B8"/>
    <w:rsid w:val="00845C31"/>
    <w:rsid w:val="008463AF"/>
    <w:rsid w:val="008466CD"/>
    <w:rsid w:val="0084677F"/>
    <w:rsid w:val="008469D3"/>
    <w:rsid w:val="00847077"/>
    <w:rsid w:val="0084712E"/>
    <w:rsid w:val="0084762C"/>
    <w:rsid w:val="0084796E"/>
    <w:rsid w:val="00850130"/>
    <w:rsid w:val="0085031A"/>
    <w:rsid w:val="008507B5"/>
    <w:rsid w:val="008508F9"/>
    <w:rsid w:val="00850D6D"/>
    <w:rsid w:val="00850DAE"/>
    <w:rsid w:val="00850DE1"/>
    <w:rsid w:val="00850EB6"/>
    <w:rsid w:val="00850EDE"/>
    <w:rsid w:val="00850F97"/>
    <w:rsid w:val="00851500"/>
    <w:rsid w:val="008517B3"/>
    <w:rsid w:val="00851D93"/>
    <w:rsid w:val="00851EBF"/>
    <w:rsid w:val="00851EF1"/>
    <w:rsid w:val="0085218B"/>
    <w:rsid w:val="008533BB"/>
    <w:rsid w:val="00853724"/>
    <w:rsid w:val="00853C89"/>
    <w:rsid w:val="00853CA5"/>
    <w:rsid w:val="0085448A"/>
    <w:rsid w:val="00854518"/>
    <w:rsid w:val="00854881"/>
    <w:rsid w:val="008549EE"/>
    <w:rsid w:val="00854C5F"/>
    <w:rsid w:val="008552F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2AAE"/>
    <w:rsid w:val="00863310"/>
    <w:rsid w:val="00863332"/>
    <w:rsid w:val="008634BF"/>
    <w:rsid w:val="0086437B"/>
    <w:rsid w:val="0086502F"/>
    <w:rsid w:val="008651CE"/>
    <w:rsid w:val="00866E1E"/>
    <w:rsid w:val="00866EAE"/>
    <w:rsid w:val="0086783E"/>
    <w:rsid w:val="00867BF7"/>
    <w:rsid w:val="00867CCB"/>
    <w:rsid w:val="00867E50"/>
    <w:rsid w:val="008701B4"/>
    <w:rsid w:val="008704B4"/>
    <w:rsid w:val="00870570"/>
    <w:rsid w:val="008709FD"/>
    <w:rsid w:val="008715BB"/>
    <w:rsid w:val="00871B39"/>
    <w:rsid w:val="00871F92"/>
    <w:rsid w:val="0087214A"/>
    <w:rsid w:val="00872234"/>
    <w:rsid w:val="008722E1"/>
    <w:rsid w:val="008727BB"/>
    <w:rsid w:val="008729EB"/>
    <w:rsid w:val="00872A64"/>
    <w:rsid w:val="00873009"/>
    <w:rsid w:val="008731AB"/>
    <w:rsid w:val="0087321A"/>
    <w:rsid w:val="008733E2"/>
    <w:rsid w:val="00873639"/>
    <w:rsid w:val="00873721"/>
    <w:rsid w:val="008738FC"/>
    <w:rsid w:val="00873AF2"/>
    <w:rsid w:val="00873F55"/>
    <w:rsid w:val="00874DE6"/>
    <w:rsid w:val="00874E23"/>
    <w:rsid w:val="00874E96"/>
    <w:rsid w:val="008753EB"/>
    <w:rsid w:val="0087555B"/>
    <w:rsid w:val="00875764"/>
    <w:rsid w:val="008757C6"/>
    <w:rsid w:val="00875C00"/>
    <w:rsid w:val="0087623F"/>
    <w:rsid w:val="0087634A"/>
    <w:rsid w:val="00876723"/>
    <w:rsid w:val="00876E88"/>
    <w:rsid w:val="00877768"/>
    <w:rsid w:val="00877771"/>
    <w:rsid w:val="0087778E"/>
    <w:rsid w:val="00877B54"/>
    <w:rsid w:val="00880530"/>
    <w:rsid w:val="008807BB"/>
    <w:rsid w:val="00880818"/>
    <w:rsid w:val="0088126D"/>
    <w:rsid w:val="00881848"/>
    <w:rsid w:val="00881DE0"/>
    <w:rsid w:val="00881DE1"/>
    <w:rsid w:val="00882776"/>
    <w:rsid w:val="00882AC3"/>
    <w:rsid w:val="00882CCD"/>
    <w:rsid w:val="00882DE1"/>
    <w:rsid w:val="00882E46"/>
    <w:rsid w:val="00883095"/>
    <w:rsid w:val="008834DD"/>
    <w:rsid w:val="00883511"/>
    <w:rsid w:val="00883BC1"/>
    <w:rsid w:val="00883C0F"/>
    <w:rsid w:val="00884499"/>
    <w:rsid w:val="00884A0A"/>
    <w:rsid w:val="00884C49"/>
    <w:rsid w:val="0088544B"/>
    <w:rsid w:val="00885C7D"/>
    <w:rsid w:val="00886047"/>
    <w:rsid w:val="008860E8"/>
    <w:rsid w:val="008861BB"/>
    <w:rsid w:val="008862D5"/>
    <w:rsid w:val="00886363"/>
    <w:rsid w:val="008864E4"/>
    <w:rsid w:val="008868D9"/>
    <w:rsid w:val="00886AC1"/>
    <w:rsid w:val="00886CF3"/>
    <w:rsid w:val="00886EE7"/>
    <w:rsid w:val="00886F0A"/>
    <w:rsid w:val="00887495"/>
    <w:rsid w:val="00890423"/>
    <w:rsid w:val="00890492"/>
    <w:rsid w:val="00891097"/>
    <w:rsid w:val="008912A7"/>
    <w:rsid w:val="00891484"/>
    <w:rsid w:val="0089156B"/>
    <w:rsid w:val="00891C2F"/>
    <w:rsid w:val="00891F4A"/>
    <w:rsid w:val="008929B1"/>
    <w:rsid w:val="00892C13"/>
    <w:rsid w:val="00892ECD"/>
    <w:rsid w:val="00893B1B"/>
    <w:rsid w:val="00893FA7"/>
    <w:rsid w:val="008940DD"/>
    <w:rsid w:val="0089436B"/>
    <w:rsid w:val="0089464A"/>
    <w:rsid w:val="0089464C"/>
    <w:rsid w:val="00894FBF"/>
    <w:rsid w:val="00894FED"/>
    <w:rsid w:val="008957D8"/>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D64"/>
    <w:rsid w:val="008A0E69"/>
    <w:rsid w:val="008A10A4"/>
    <w:rsid w:val="008A17EB"/>
    <w:rsid w:val="008A206C"/>
    <w:rsid w:val="008A21E9"/>
    <w:rsid w:val="008A2684"/>
    <w:rsid w:val="008A2D7B"/>
    <w:rsid w:val="008A34BC"/>
    <w:rsid w:val="008A406C"/>
    <w:rsid w:val="008A425C"/>
    <w:rsid w:val="008A433F"/>
    <w:rsid w:val="008A44BC"/>
    <w:rsid w:val="008A4846"/>
    <w:rsid w:val="008A57D0"/>
    <w:rsid w:val="008A5C86"/>
    <w:rsid w:val="008A5E8A"/>
    <w:rsid w:val="008A5FCA"/>
    <w:rsid w:val="008A6038"/>
    <w:rsid w:val="008A6567"/>
    <w:rsid w:val="008A73E9"/>
    <w:rsid w:val="008A74FC"/>
    <w:rsid w:val="008A77E1"/>
    <w:rsid w:val="008A7BA2"/>
    <w:rsid w:val="008B02AD"/>
    <w:rsid w:val="008B03BE"/>
    <w:rsid w:val="008B08C9"/>
    <w:rsid w:val="008B1100"/>
    <w:rsid w:val="008B12D2"/>
    <w:rsid w:val="008B1885"/>
    <w:rsid w:val="008B1CCC"/>
    <w:rsid w:val="008B2048"/>
    <w:rsid w:val="008B22D2"/>
    <w:rsid w:val="008B2438"/>
    <w:rsid w:val="008B2573"/>
    <w:rsid w:val="008B2831"/>
    <w:rsid w:val="008B285A"/>
    <w:rsid w:val="008B3352"/>
    <w:rsid w:val="008B34ED"/>
    <w:rsid w:val="008B36FD"/>
    <w:rsid w:val="008B3F97"/>
    <w:rsid w:val="008B420F"/>
    <w:rsid w:val="008B4629"/>
    <w:rsid w:val="008B49D9"/>
    <w:rsid w:val="008B4BC5"/>
    <w:rsid w:val="008B4F61"/>
    <w:rsid w:val="008B543A"/>
    <w:rsid w:val="008B544E"/>
    <w:rsid w:val="008B6017"/>
    <w:rsid w:val="008B60BF"/>
    <w:rsid w:val="008B613E"/>
    <w:rsid w:val="008B617F"/>
    <w:rsid w:val="008B6339"/>
    <w:rsid w:val="008B648F"/>
    <w:rsid w:val="008B6FDF"/>
    <w:rsid w:val="008B70C3"/>
    <w:rsid w:val="008B7502"/>
    <w:rsid w:val="008B79E5"/>
    <w:rsid w:val="008C016D"/>
    <w:rsid w:val="008C01B9"/>
    <w:rsid w:val="008C0543"/>
    <w:rsid w:val="008C06E3"/>
    <w:rsid w:val="008C086A"/>
    <w:rsid w:val="008C0BDD"/>
    <w:rsid w:val="008C0C8E"/>
    <w:rsid w:val="008C0F40"/>
    <w:rsid w:val="008C128D"/>
    <w:rsid w:val="008C1684"/>
    <w:rsid w:val="008C1B8A"/>
    <w:rsid w:val="008C1C0A"/>
    <w:rsid w:val="008C1DF2"/>
    <w:rsid w:val="008C1E1B"/>
    <w:rsid w:val="008C1E64"/>
    <w:rsid w:val="008C21EB"/>
    <w:rsid w:val="008C23D2"/>
    <w:rsid w:val="008C268A"/>
    <w:rsid w:val="008C28EA"/>
    <w:rsid w:val="008C2B21"/>
    <w:rsid w:val="008C3372"/>
    <w:rsid w:val="008C37DC"/>
    <w:rsid w:val="008C3B27"/>
    <w:rsid w:val="008C3B41"/>
    <w:rsid w:val="008C4491"/>
    <w:rsid w:val="008C47AA"/>
    <w:rsid w:val="008C4916"/>
    <w:rsid w:val="008C4C0D"/>
    <w:rsid w:val="008C4D3B"/>
    <w:rsid w:val="008C4F6D"/>
    <w:rsid w:val="008C52B8"/>
    <w:rsid w:val="008C5386"/>
    <w:rsid w:val="008C559F"/>
    <w:rsid w:val="008C567A"/>
    <w:rsid w:val="008C5E36"/>
    <w:rsid w:val="008C610B"/>
    <w:rsid w:val="008C6150"/>
    <w:rsid w:val="008C6437"/>
    <w:rsid w:val="008C649B"/>
    <w:rsid w:val="008C6507"/>
    <w:rsid w:val="008C69AB"/>
    <w:rsid w:val="008C69E6"/>
    <w:rsid w:val="008C6A92"/>
    <w:rsid w:val="008C6B02"/>
    <w:rsid w:val="008C6B38"/>
    <w:rsid w:val="008C6BF8"/>
    <w:rsid w:val="008C6FF1"/>
    <w:rsid w:val="008C73D5"/>
    <w:rsid w:val="008C7DA3"/>
    <w:rsid w:val="008D0609"/>
    <w:rsid w:val="008D0AF9"/>
    <w:rsid w:val="008D0CFB"/>
    <w:rsid w:val="008D105A"/>
    <w:rsid w:val="008D18A9"/>
    <w:rsid w:val="008D1D8F"/>
    <w:rsid w:val="008D237F"/>
    <w:rsid w:val="008D254A"/>
    <w:rsid w:val="008D265D"/>
    <w:rsid w:val="008D2C97"/>
    <w:rsid w:val="008D2DA2"/>
    <w:rsid w:val="008D324A"/>
    <w:rsid w:val="008D33F3"/>
    <w:rsid w:val="008D36AB"/>
    <w:rsid w:val="008D40BC"/>
    <w:rsid w:val="008D46B1"/>
    <w:rsid w:val="008D48C0"/>
    <w:rsid w:val="008D491A"/>
    <w:rsid w:val="008D4C02"/>
    <w:rsid w:val="008D4C91"/>
    <w:rsid w:val="008D5084"/>
    <w:rsid w:val="008D5224"/>
    <w:rsid w:val="008D5804"/>
    <w:rsid w:val="008D5AE9"/>
    <w:rsid w:val="008D7A41"/>
    <w:rsid w:val="008D7B1C"/>
    <w:rsid w:val="008D7D27"/>
    <w:rsid w:val="008D7D75"/>
    <w:rsid w:val="008E00C5"/>
    <w:rsid w:val="008E00E5"/>
    <w:rsid w:val="008E012B"/>
    <w:rsid w:val="008E05AD"/>
    <w:rsid w:val="008E05C8"/>
    <w:rsid w:val="008E0822"/>
    <w:rsid w:val="008E0889"/>
    <w:rsid w:val="008E0A5C"/>
    <w:rsid w:val="008E0DD1"/>
    <w:rsid w:val="008E140B"/>
    <w:rsid w:val="008E15CF"/>
    <w:rsid w:val="008E16E1"/>
    <w:rsid w:val="008E1934"/>
    <w:rsid w:val="008E1CC0"/>
    <w:rsid w:val="008E1CD3"/>
    <w:rsid w:val="008E2550"/>
    <w:rsid w:val="008E2FD9"/>
    <w:rsid w:val="008E360F"/>
    <w:rsid w:val="008E36C3"/>
    <w:rsid w:val="008E376B"/>
    <w:rsid w:val="008E385A"/>
    <w:rsid w:val="008E3A12"/>
    <w:rsid w:val="008E3A38"/>
    <w:rsid w:val="008E4064"/>
    <w:rsid w:val="008E4531"/>
    <w:rsid w:val="008E45B7"/>
    <w:rsid w:val="008E5920"/>
    <w:rsid w:val="008E595E"/>
    <w:rsid w:val="008E59BB"/>
    <w:rsid w:val="008E5EA8"/>
    <w:rsid w:val="008E6023"/>
    <w:rsid w:val="008E65C6"/>
    <w:rsid w:val="008E692C"/>
    <w:rsid w:val="008E7108"/>
    <w:rsid w:val="008E7150"/>
    <w:rsid w:val="008E7173"/>
    <w:rsid w:val="008E723A"/>
    <w:rsid w:val="008E736A"/>
    <w:rsid w:val="008E766F"/>
    <w:rsid w:val="008E78A4"/>
    <w:rsid w:val="008E7EC5"/>
    <w:rsid w:val="008E7F81"/>
    <w:rsid w:val="008F01BC"/>
    <w:rsid w:val="008F01CD"/>
    <w:rsid w:val="008F0495"/>
    <w:rsid w:val="008F0933"/>
    <w:rsid w:val="008F0A0E"/>
    <w:rsid w:val="008F14E0"/>
    <w:rsid w:val="008F1E04"/>
    <w:rsid w:val="008F1E7D"/>
    <w:rsid w:val="008F2D17"/>
    <w:rsid w:val="008F318E"/>
    <w:rsid w:val="008F3221"/>
    <w:rsid w:val="008F33E0"/>
    <w:rsid w:val="008F364B"/>
    <w:rsid w:val="008F3723"/>
    <w:rsid w:val="008F38ED"/>
    <w:rsid w:val="008F3A1D"/>
    <w:rsid w:val="008F3ED9"/>
    <w:rsid w:val="008F40DF"/>
    <w:rsid w:val="008F41AE"/>
    <w:rsid w:val="008F45DD"/>
    <w:rsid w:val="008F4940"/>
    <w:rsid w:val="008F4C36"/>
    <w:rsid w:val="008F4E1D"/>
    <w:rsid w:val="008F51D9"/>
    <w:rsid w:val="008F548B"/>
    <w:rsid w:val="008F57BC"/>
    <w:rsid w:val="008F59A4"/>
    <w:rsid w:val="008F5A93"/>
    <w:rsid w:val="008F5D63"/>
    <w:rsid w:val="008F68AB"/>
    <w:rsid w:val="008F7536"/>
    <w:rsid w:val="0090019A"/>
    <w:rsid w:val="00900225"/>
    <w:rsid w:val="0090060E"/>
    <w:rsid w:val="00900ECC"/>
    <w:rsid w:val="00901407"/>
    <w:rsid w:val="00901A5B"/>
    <w:rsid w:val="00901B55"/>
    <w:rsid w:val="00902516"/>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375"/>
    <w:rsid w:val="0090564C"/>
    <w:rsid w:val="00905B4D"/>
    <w:rsid w:val="00905EDE"/>
    <w:rsid w:val="009065AC"/>
    <w:rsid w:val="0090666D"/>
    <w:rsid w:val="0090705C"/>
    <w:rsid w:val="0090797B"/>
    <w:rsid w:val="009079D9"/>
    <w:rsid w:val="00907B13"/>
    <w:rsid w:val="00907F6E"/>
    <w:rsid w:val="00910153"/>
    <w:rsid w:val="009101EB"/>
    <w:rsid w:val="009105F7"/>
    <w:rsid w:val="00910638"/>
    <w:rsid w:val="00911255"/>
    <w:rsid w:val="00911282"/>
    <w:rsid w:val="00911E0C"/>
    <w:rsid w:val="00912902"/>
    <w:rsid w:val="00912F9A"/>
    <w:rsid w:val="0091315E"/>
    <w:rsid w:val="009137F2"/>
    <w:rsid w:val="00913A93"/>
    <w:rsid w:val="00913B5C"/>
    <w:rsid w:val="00913ED5"/>
    <w:rsid w:val="00914803"/>
    <w:rsid w:val="00914EB1"/>
    <w:rsid w:val="009157D4"/>
    <w:rsid w:val="00915952"/>
    <w:rsid w:val="00915FE7"/>
    <w:rsid w:val="00916514"/>
    <w:rsid w:val="0091678A"/>
    <w:rsid w:val="00916873"/>
    <w:rsid w:val="009168B4"/>
    <w:rsid w:val="00916FBB"/>
    <w:rsid w:val="00917137"/>
    <w:rsid w:val="009171BD"/>
    <w:rsid w:val="00917B10"/>
    <w:rsid w:val="00917C8C"/>
    <w:rsid w:val="00917E82"/>
    <w:rsid w:val="00917ECD"/>
    <w:rsid w:val="0092009C"/>
    <w:rsid w:val="00920545"/>
    <w:rsid w:val="009209A7"/>
    <w:rsid w:val="00920C82"/>
    <w:rsid w:val="00920CD4"/>
    <w:rsid w:val="009210D5"/>
    <w:rsid w:val="009214A5"/>
    <w:rsid w:val="00921698"/>
    <w:rsid w:val="00921BBD"/>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4D49"/>
    <w:rsid w:val="00925593"/>
    <w:rsid w:val="009260F0"/>
    <w:rsid w:val="009263B2"/>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1B79"/>
    <w:rsid w:val="00932212"/>
    <w:rsid w:val="0093224B"/>
    <w:rsid w:val="00932398"/>
    <w:rsid w:val="009324CF"/>
    <w:rsid w:val="0093276C"/>
    <w:rsid w:val="00932873"/>
    <w:rsid w:val="00932BAB"/>
    <w:rsid w:val="00932CCC"/>
    <w:rsid w:val="00933075"/>
    <w:rsid w:val="00933E0B"/>
    <w:rsid w:val="009340C9"/>
    <w:rsid w:val="0093415D"/>
    <w:rsid w:val="0093430A"/>
    <w:rsid w:val="00934489"/>
    <w:rsid w:val="00934ED6"/>
    <w:rsid w:val="009359CB"/>
    <w:rsid w:val="009363C5"/>
    <w:rsid w:val="00936752"/>
    <w:rsid w:val="00936AD1"/>
    <w:rsid w:val="00937055"/>
    <w:rsid w:val="009373E5"/>
    <w:rsid w:val="00937FA0"/>
    <w:rsid w:val="00940037"/>
    <w:rsid w:val="00940C3F"/>
    <w:rsid w:val="009411FB"/>
    <w:rsid w:val="009418D9"/>
    <w:rsid w:val="00941CFF"/>
    <w:rsid w:val="00941F91"/>
    <w:rsid w:val="00942173"/>
    <w:rsid w:val="0094229F"/>
    <w:rsid w:val="00942463"/>
    <w:rsid w:val="0094256B"/>
    <w:rsid w:val="00942696"/>
    <w:rsid w:val="00942DF5"/>
    <w:rsid w:val="00942FBC"/>
    <w:rsid w:val="009430ED"/>
    <w:rsid w:val="0094320D"/>
    <w:rsid w:val="00943345"/>
    <w:rsid w:val="00943508"/>
    <w:rsid w:val="00943A31"/>
    <w:rsid w:val="0094454A"/>
    <w:rsid w:val="0094469C"/>
    <w:rsid w:val="00944A5D"/>
    <w:rsid w:val="009454A3"/>
    <w:rsid w:val="00945738"/>
    <w:rsid w:val="00945F31"/>
    <w:rsid w:val="009462AC"/>
    <w:rsid w:val="009462B1"/>
    <w:rsid w:val="00946D8F"/>
    <w:rsid w:val="00947151"/>
    <w:rsid w:val="009474E4"/>
    <w:rsid w:val="009474F3"/>
    <w:rsid w:val="009479E4"/>
    <w:rsid w:val="0095077D"/>
    <w:rsid w:val="00950D43"/>
    <w:rsid w:val="00950E12"/>
    <w:rsid w:val="00950E42"/>
    <w:rsid w:val="00951626"/>
    <w:rsid w:val="0095175A"/>
    <w:rsid w:val="0095175B"/>
    <w:rsid w:val="00951BD2"/>
    <w:rsid w:val="00951D34"/>
    <w:rsid w:val="009520A2"/>
    <w:rsid w:val="00952795"/>
    <w:rsid w:val="00952851"/>
    <w:rsid w:val="00952956"/>
    <w:rsid w:val="00952A40"/>
    <w:rsid w:val="00952B6A"/>
    <w:rsid w:val="00952D07"/>
    <w:rsid w:val="00953244"/>
    <w:rsid w:val="0095350A"/>
    <w:rsid w:val="0095360C"/>
    <w:rsid w:val="009539AC"/>
    <w:rsid w:val="00953C5D"/>
    <w:rsid w:val="00953F1F"/>
    <w:rsid w:val="00953F87"/>
    <w:rsid w:val="009541EE"/>
    <w:rsid w:val="00954662"/>
    <w:rsid w:val="00954EC6"/>
    <w:rsid w:val="00955008"/>
    <w:rsid w:val="0095549A"/>
    <w:rsid w:val="009559B4"/>
    <w:rsid w:val="0095624F"/>
    <w:rsid w:val="00956290"/>
    <w:rsid w:val="009564CC"/>
    <w:rsid w:val="0095661D"/>
    <w:rsid w:val="0095663F"/>
    <w:rsid w:val="00956D52"/>
    <w:rsid w:val="00956DAE"/>
    <w:rsid w:val="00957383"/>
    <w:rsid w:val="0095780B"/>
    <w:rsid w:val="00957A65"/>
    <w:rsid w:val="00960472"/>
    <w:rsid w:val="00960560"/>
    <w:rsid w:val="00960743"/>
    <w:rsid w:val="00960A5C"/>
    <w:rsid w:val="009610B6"/>
    <w:rsid w:val="0096111A"/>
    <w:rsid w:val="0096137F"/>
    <w:rsid w:val="00961CAC"/>
    <w:rsid w:val="0096214A"/>
    <w:rsid w:val="009623D3"/>
    <w:rsid w:val="009629F7"/>
    <w:rsid w:val="00962FA9"/>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9E"/>
    <w:rsid w:val="00970DD1"/>
    <w:rsid w:val="009710ED"/>
    <w:rsid w:val="0097120A"/>
    <w:rsid w:val="009716F6"/>
    <w:rsid w:val="00971899"/>
    <w:rsid w:val="00971D2B"/>
    <w:rsid w:val="00971DE9"/>
    <w:rsid w:val="00971FEC"/>
    <w:rsid w:val="00972497"/>
    <w:rsid w:val="00972E9B"/>
    <w:rsid w:val="00973001"/>
    <w:rsid w:val="0097318B"/>
    <w:rsid w:val="009738ED"/>
    <w:rsid w:val="00973A03"/>
    <w:rsid w:val="0097480D"/>
    <w:rsid w:val="00974894"/>
    <w:rsid w:val="009748D1"/>
    <w:rsid w:val="00974F29"/>
    <w:rsid w:val="009753CB"/>
    <w:rsid w:val="009753E3"/>
    <w:rsid w:val="0097585B"/>
    <w:rsid w:val="00975941"/>
    <w:rsid w:val="00975C13"/>
    <w:rsid w:val="009765F1"/>
    <w:rsid w:val="00976BD0"/>
    <w:rsid w:val="00976DE4"/>
    <w:rsid w:val="00977089"/>
    <w:rsid w:val="0097720C"/>
    <w:rsid w:val="00977279"/>
    <w:rsid w:val="00977478"/>
    <w:rsid w:val="0097793E"/>
    <w:rsid w:val="00977D5F"/>
    <w:rsid w:val="00977E83"/>
    <w:rsid w:val="00980401"/>
    <w:rsid w:val="0098080A"/>
    <w:rsid w:val="00980BCF"/>
    <w:rsid w:val="00980F5A"/>
    <w:rsid w:val="0098102D"/>
    <w:rsid w:val="00981154"/>
    <w:rsid w:val="00981BBC"/>
    <w:rsid w:val="00981DD4"/>
    <w:rsid w:val="00981ECA"/>
    <w:rsid w:val="0098221A"/>
    <w:rsid w:val="00982244"/>
    <w:rsid w:val="009822E5"/>
    <w:rsid w:val="009824A4"/>
    <w:rsid w:val="00982F51"/>
    <w:rsid w:val="009831FB"/>
    <w:rsid w:val="00983700"/>
    <w:rsid w:val="0098374C"/>
    <w:rsid w:val="00983846"/>
    <w:rsid w:val="009840CA"/>
    <w:rsid w:val="009841E5"/>
    <w:rsid w:val="00984750"/>
    <w:rsid w:val="00984ED3"/>
    <w:rsid w:val="00985394"/>
    <w:rsid w:val="00985462"/>
    <w:rsid w:val="009856B1"/>
    <w:rsid w:val="0098586F"/>
    <w:rsid w:val="00985ACB"/>
    <w:rsid w:val="00985EC9"/>
    <w:rsid w:val="00986A44"/>
    <w:rsid w:val="009870AD"/>
    <w:rsid w:val="00987301"/>
    <w:rsid w:val="009873DA"/>
    <w:rsid w:val="009876E5"/>
    <w:rsid w:val="009877DE"/>
    <w:rsid w:val="00987DA4"/>
    <w:rsid w:val="0099027C"/>
    <w:rsid w:val="00990504"/>
    <w:rsid w:val="009905AA"/>
    <w:rsid w:val="00990608"/>
    <w:rsid w:val="009907E3"/>
    <w:rsid w:val="0099098A"/>
    <w:rsid w:val="009909BC"/>
    <w:rsid w:val="00990AC1"/>
    <w:rsid w:val="00990C6E"/>
    <w:rsid w:val="00990C76"/>
    <w:rsid w:val="00991008"/>
    <w:rsid w:val="0099179B"/>
    <w:rsid w:val="00991805"/>
    <w:rsid w:val="00991DE3"/>
    <w:rsid w:val="00991EBC"/>
    <w:rsid w:val="009920AE"/>
    <w:rsid w:val="00992255"/>
    <w:rsid w:val="0099225F"/>
    <w:rsid w:val="0099226D"/>
    <w:rsid w:val="00992389"/>
    <w:rsid w:val="00992C1B"/>
    <w:rsid w:val="00992F69"/>
    <w:rsid w:val="009930B5"/>
    <w:rsid w:val="00993A55"/>
    <w:rsid w:val="00993B85"/>
    <w:rsid w:val="009940CD"/>
    <w:rsid w:val="009940FA"/>
    <w:rsid w:val="00994214"/>
    <w:rsid w:val="00994215"/>
    <w:rsid w:val="0099497F"/>
    <w:rsid w:val="0099499B"/>
    <w:rsid w:val="00994B0E"/>
    <w:rsid w:val="00995091"/>
    <w:rsid w:val="009950B9"/>
    <w:rsid w:val="009955F5"/>
    <w:rsid w:val="00995711"/>
    <w:rsid w:val="00995A80"/>
    <w:rsid w:val="00995B73"/>
    <w:rsid w:val="00995C05"/>
    <w:rsid w:val="00995C1F"/>
    <w:rsid w:val="00995D2A"/>
    <w:rsid w:val="00995DD6"/>
    <w:rsid w:val="00996062"/>
    <w:rsid w:val="009964E0"/>
    <w:rsid w:val="0099698F"/>
    <w:rsid w:val="00996B5D"/>
    <w:rsid w:val="0099708E"/>
    <w:rsid w:val="00997931"/>
    <w:rsid w:val="00997C7A"/>
    <w:rsid w:val="00997DCB"/>
    <w:rsid w:val="00997EE7"/>
    <w:rsid w:val="009A0525"/>
    <w:rsid w:val="009A0AC4"/>
    <w:rsid w:val="009A0D9F"/>
    <w:rsid w:val="009A0E5B"/>
    <w:rsid w:val="009A0E7F"/>
    <w:rsid w:val="009A1116"/>
    <w:rsid w:val="009A1245"/>
    <w:rsid w:val="009A14D4"/>
    <w:rsid w:val="009A178F"/>
    <w:rsid w:val="009A1BB6"/>
    <w:rsid w:val="009A1C47"/>
    <w:rsid w:val="009A1C93"/>
    <w:rsid w:val="009A1E9B"/>
    <w:rsid w:val="009A2046"/>
    <w:rsid w:val="009A2274"/>
    <w:rsid w:val="009A239D"/>
    <w:rsid w:val="009A241F"/>
    <w:rsid w:val="009A2823"/>
    <w:rsid w:val="009A29DF"/>
    <w:rsid w:val="009A2BD8"/>
    <w:rsid w:val="009A3047"/>
    <w:rsid w:val="009A3E3E"/>
    <w:rsid w:val="009A3FCE"/>
    <w:rsid w:val="009A429A"/>
    <w:rsid w:val="009A440A"/>
    <w:rsid w:val="009A4633"/>
    <w:rsid w:val="009A4713"/>
    <w:rsid w:val="009A4C4B"/>
    <w:rsid w:val="009A5117"/>
    <w:rsid w:val="009A5225"/>
    <w:rsid w:val="009A53D6"/>
    <w:rsid w:val="009A5759"/>
    <w:rsid w:val="009A57D8"/>
    <w:rsid w:val="009A5AAA"/>
    <w:rsid w:val="009A60C0"/>
    <w:rsid w:val="009A6223"/>
    <w:rsid w:val="009A633E"/>
    <w:rsid w:val="009A65AF"/>
    <w:rsid w:val="009A7093"/>
    <w:rsid w:val="009A7318"/>
    <w:rsid w:val="009B01A3"/>
    <w:rsid w:val="009B0635"/>
    <w:rsid w:val="009B08BF"/>
    <w:rsid w:val="009B0916"/>
    <w:rsid w:val="009B09D5"/>
    <w:rsid w:val="009B137C"/>
    <w:rsid w:val="009B148B"/>
    <w:rsid w:val="009B1A58"/>
    <w:rsid w:val="009B1B96"/>
    <w:rsid w:val="009B1EAC"/>
    <w:rsid w:val="009B1EF9"/>
    <w:rsid w:val="009B206A"/>
    <w:rsid w:val="009B2496"/>
    <w:rsid w:val="009B2745"/>
    <w:rsid w:val="009B2F6A"/>
    <w:rsid w:val="009B30C5"/>
    <w:rsid w:val="009B30FF"/>
    <w:rsid w:val="009B327F"/>
    <w:rsid w:val="009B3550"/>
    <w:rsid w:val="009B3AB9"/>
    <w:rsid w:val="009B3CF9"/>
    <w:rsid w:val="009B4122"/>
    <w:rsid w:val="009B43AE"/>
    <w:rsid w:val="009B4619"/>
    <w:rsid w:val="009B47D0"/>
    <w:rsid w:val="009B592D"/>
    <w:rsid w:val="009B5B31"/>
    <w:rsid w:val="009B5F7D"/>
    <w:rsid w:val="009B60C7"/>
    <w:rsid w:val="009B63E5"/>
    <w:rsid w:val="009B6425"/>
    <w:rsid w:val="009B6583"/>
    <w:rsid w:val="009B6C3B"/>
    <w:rsid w:val="009B7026"/>
    <w:rsid w:val="009B71FE"/>
    <w:rsid w:val="009B7252"/>
    <w:rsid w:val="009B77CD"/>
    <w:rsid w:val="009B789E"/>
    <w:rsid w:val="009B79BF"/>
    <w:rsid w:val="009C0134"/>
    <w:rsid w:val="009C0293"/>
    <w:rsid w:val="009C04FB"/>
    <w:rsid w:val="009C05CA"/>
    <w:rsid w:val="009C06CE"/>
    <w:rsid w:val="009C07D7"/>
    <w:rsid w:val="009C1004"/>
    <w:rsid w:val="009C189C"/>
    <w:rsid w:val="009C2241"/>
    <w:rsid w:val="009C2CFB"/>
    <w:rsid w:val="009C2D1D"/>
    <w:rsid w:val="009C2D65"/>
    <w:rsid w:val="009C31FB"/>
    <w:rsid w:val="009C3343"/>
    <w:rsid w:val="009C354E"/>
    <w:rsid w:val="009C3764"/>
    <w:rsid w:val="009C3886"/>
    <w:rsid w:val="009C41B0"/>
    <w:rsid w:val="009C4B25"/>
    <w:rsid w:val="009C52DB"/>
    <w:rsid w:val="009C5769"/>
    <w:rsid w:val="009C629D"/>
    <w:rsid w:val="009C68C9"/>
    <w:rsid w:val="009C6BE3"/>
    <w:rsid w:val="009C738E"/>
    <w:rsid w:val="009C76A5"/>
    <w:rsid w:val="009C7894"/>
    <w:rsid w:val="009D0280"/>
    <w:rsid w:val="009D0A86"/>
    <w:rsid w:val="009D0D4C"/>
    <w:rsid w:val="009D0EAC"/>
    <w:rsid w:val="009D0FC9"/>
    <w:rsid w:val="009D10DF"/>
    <w:rsid w:val="009D1AF0"/>
    <w:rsid w:val="009D1D15"/>
    <w:rsid w:val="009D20FF"/>
    <w:rsid w:val="009D2405"/>
    <w:rsid w:val="009D26CC"/>
    <w:rsid w:val="009D27C8"/>
    <w:rsid w:val="009D2A4B"/>
    <w:rsid w:val="009D2B88"/>
    <w:rsid w:val="009D305D"/>
    <w:rsid w:val="009D36C2"/>
    <w:rsid w:val="009D400C"/>
    <w:rsid w:val="009D432F"/>
    <w:rsid w:val="009D43CA"/>
    <w:rsid w:val="009D4415"/>
    <w:rsid w:val="009D45E8"/>
    <w:rsid w:val="009D484D"/>
    <w:rsid w:val="009D4867"/>
    <w:rsid w:val="009D48BC"/>
    <w:rsid w:val="009D4CE7"/>
    <w:rsid w:val="009D4E8F"/>
    <w:rsid w:val="009D4EC1"/>
    <w:rsid w:val="009D5045"/>
    <w:rsid w:val="009D5099"/>
    <w:rsid w:val="009D569F"/>
    <w:rsid w:val="009D5C6E"/>
    <w:rsid w:val="009D5DE6"/>
    <w:rsid w:val="009D5FD3"/>
    <w:rsid w:val="009D6021"/>
    <w:rsid w:val="009D64D0"/>
    <w:rsid w:val="009D6829"/>
    <w:rsid w:val="009D68D9"/>
    <w:rsid w:val="009D6FD4"/>
    <w:rsid w:val="009D7359"/>
    <w:rsid w:val="009D770F"/>
    <w:rsid w:val="009D7D47"/>
    <w:rsid w:val="009E0273"/>
    <w:rsid w:val="009E072C"/>
    <w:rsid w:val="009E0ADD"/>
    <w:rsid w:val="009E0C2E"/>
    <w:rsid w:val="009E103F"/>
    <w:rsid w:val="009E177E"/>
    <w:rsid w:val="009E20AA"/>
    <w:rsid w:val="009E20CE"/>
    <w:rsid w:val="009E2360"/>
    <w:rsid w:val="009E2705"/>
    <w:rsid w:val="009E2A86"/>
    <w:rsid w:val="009E337E"/>
    <w:rsid w:val="009E3A56"/>
    <w:rsid w:val="009E3AF3"/>
    <w:rsid w:val="009E3F01"/>
    <w:rsid w:val="009E3FBF"/>
    <w:rsid w:val="009E46DD"/>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1EA"/>
    <w:rsid w:val="009E7456"/>
    <w:rsid w:val="009E79C7"/>
    <w:rsid w:val="009E7D5C"/>
    <w:rsid w:val="009E7EB9"/>
    <w:rsid w:val="009F01BA"/>
    <w:rsid w:val="009F0527"/>
    <w:rsid w:val="009F1072"/>
    <w:rsid w:val="009F198D"/>
    <w:rsid w:val="009F1A3F"/>
    <w:rsid w:val="009F1E29"/>
    <w:rsid w:val="009F1E33"/>
    <w:rsid w:val="009F1F88"/>
    <w:rsid w:val="009F2493"/>
    <w:rsid w:val="009F2807"/>
    <w:rsid w:val="009F2A16"/>
    <w:rsid w:val="009F2FEB"/>
    <w:rsid w:val="009F3180"/>
    <w:rsid w:val="009F33FC"/>
    <w:rsid w:val="009F3777"/>
    <w:rsid w:val="009F3AB7"/>
    <w:rsid w:val="009F3D10"/>
    <w:rsid w:val="009F4012"/>
    <w:rsid w:val="009F4122"/>
    <w:rsid w:val="009F43DB"/>
    <w:rsid w:val="009F44FD"/>
    <w:rsid w:val="009F48D8"/>
    <w:rsid w:val="009F4BF0"/>
    <w:rsid w:val="009F511D"/>
    <w:rsid w:val="009F5321"/>
    <w:rsid w:val="009F55BF"/>
    <w:rsid w:val="009F55CE"/>
    <w:rsid w:val="009F5725"/>
    <w:rsid w:val="009F5971"/>
    <w:rsid w:val="009F5CCD"/>
    <w:rsid w:val="009F6317"/>
    <w:rsid w:val="009F63EC"/>
    <w:rsid w:val="009F6806"/>
    <w:rsid w:val="009F68A8"/>
    <w:rsid w:val="009F6D0C"/>
    <w:rsid w:val="009F6D7A"/>
    <w:rsid w:val="009F702E"/>
    <w:rsid w:val="009F7296"/>
    <w:rsid w:val="009F7F53"/>
    <w:rsid w:val="009F7F9F"/>
    <w:rsid w:val="00A00394"/>
    <w:rsid w:val="00A00E2E"/>
    <w:rsid w:val="00A0143F"/>
    <w:rsid w:val="00A0152A"/>
    <w:rsid w:val="00A015D0"/>
    <w:rsid w:val="00A0161D"/>
    <w:rsid w:val="00A01825"/>
    <w:rsid w:val="00A01DE8"/>
    <w:rsid w:val="00A01EA9"/>
    <w:rsid w:val="00A022A1"/>
    <w:rsid w:val="00A02742"/>
    <w:rsid w:val="00A02C80"/>
    <w:rsid w:val="00A03546"/>
    <w:rsid w:val="00A039FA"/>
    <w:rsid w:val="00A0450D"/>
    <w:rsid w:val="00A0451D"/>
    <w:rsid w:val="00A04940"/>
    <w:rsid w:val="00A04C69"/>
    <w:rsid w:val="00A05CEC"/>
    <w:rsid w:val="00A05FA8"/>
    <w:rsid w:val="00A061FF"/>
    <w:rsid w:val="00A06B3D"/>
    <w:rsid w:val="00A06DA3"/>
    <w:rsid w:val="00A07528"/>
    <w:rsid w:val="00A07A0B"/>
    <w:rsid w:val="00A07AA1"/>
    <w:rsid w:val="00A07B5F"/>
    <w:rsid w:val="00A07EC4"/>
    <w:rsid w:val="00A10046"/>
    <w:rsid w:val="00A104C0"/>
    <w:rsid w:val="00A1076D"/>
    <w:rsid w:val="00A11163"/>
    <w:rsid w:val="00A125B3"/>
    <w:rsid w:val="00A1260E"/>
    <w:rsid w:val="00A1267E"/>
    <w:rsid w:val="00A12691"/>
    <w:rsid w:val="00A12EBC"/>
    <w:rsid w:val="00A13DDC"/>
    <w:rsid w:val="00A14330"/>
    <w:rsid w:val="00A14729"/>
    <w:rsid w:val="00A14749"/>
    <w:rsid w:val="00A147E4"/>
    <w:rsid w:val="00A1495C"/>
    <w:rsid w:val="00A14D4A"/>
    <w:rsid w:val="00A14F37"/>
    <w:rsid w:val="00A14F79"/>
    <w:rsid w:val="00A14FDD"/>
    <w:rsid w:val="00A15144"/>
    <w:rsid w:val="00A15591"/>
    <w:rsid w:val="00A15BC5"/>
    <w:rsid w:val="00A15D72"/>
    <w:rsid w:val="00A15FC3"/>
    <w:rsid w:val="00A1634C"/>
    <w:rsid w:val="00A166DA"/>
    <w:rsid w:val="00A16751"/>
    <w:rsid w:val="00A16879"/>
    <w:rsid w:val="00A16D58"/>
    <w:rsid w:val="00A172AC"/>
    <w:rsid w:val="00A17492"/>
    <w:rsid w:val="00A17E3D"/>
    <w:rsid w:val="00A17E6B"/>
    <w:rsid w:val="00A20B67"/>
    <w:rsid w:val="00A21632"/>
    <w:rsid w:val="00A21ACD"/>
    <w:rsid w:val="00A21CE7"/>
    <w:rsid w:val="00A21D0E"/>
    <w:rsid w:val="00A2204A"/>
    <w:rsid w:val="00A2265D"/>
    <w:rsid w:val="00A226B3"/>
    <w:rsid w:val="00A229B4"/>
    <w:rsid w:val="00A22BE8"/>
    <w:rsid w:val="00A23571"/>
    <w:rsid w:val="00A235D9"/>
    <w:rsid w:val="00A23D04"/>
    <w:rsid w:val="00A23D2D"/>
    <w:rsid w:val="00A23E97"/>
    <w:rsid w:val="00A2438D"/>
    <w:rsid w:val="00A246CE"/>
    <w:rsid w:val="00A247A1"/>
    <w:rsid w:val="00A24B53"/>
    <w:rsid w:val="00A24CD6"/>
    <w:rsid w:val="00A25529"/>
    <w:rsid w:val="00A25722"/>
    <w:rsid w:val="00A26CA1"/>
    <w:rsid w:val="00A26CD8"/>
    <w:rsid w:val="00A26F79"/>
    <w:rsid w:val="00A26F7E"/>
    <w:rsid w:val="00A26FEB"/>
    <w:rsid w:val="00A27568"/>
    <w:rsid w:val="00A2772D"/>
    <w:rsid w:val="00A27B8C"/>
    <w:rsid w:val="00A27C07"/>
    <w:rsid w:val="00A27D6E"/>
    <w:rsid w:val="00A27DED"/>
    <w:rsid w:val="00A27F04"/>
    <w:rsid w:val="00A27F4B"/>
    <w:rsid w:val="00A300D4"/>
    <w:rsid w:val="00A302FA"/>
    <w:rsid w:val="00A30E1A"/>
    <w:rsid w:val="00A30E43"/>
    <w:rsid w:val="00A31642"/>
    <w:rsid w:val="00A31E82"/>
    <w:rsid w:val="00A32673"/>
    <w:rsid w:val="00A32A60"/>
    <w:rsid w:val="00A3352B"/>
    <w:rsid w:val="00A340C1"/>
    <w:rsid w:val="00A34238"/>
    <w:rsid w:val="00A344DA"/>
    <w:rsid w:val="00A346CD"/>
    <w:rsid w:val="00A3485D"/>
    <w:rsid w:val="00A34989"/>
    <w:rsid w:val="00A34A79"/>
    <w:rsid w:val="00A34AF0"/>
    <w:rsid w:val="00A34BF1"/>
    <w:rsid w:val="00A34C71"/>
    <w:rsid w:val="00A34D3B"/>
    <w:rsid w:val="00A350AD"/>
    <w:rsid w:val="00A35226"/>
    <w:rsid w:val="00A35344"/>
    <w:rsid w:val="00A35ABB"/>
    <w:rsid w:val="00A35E5F"/>
    <w:rsid w:val="00A36856"/>
    <w:rsid w:val="00A36868"/>
    <w:rsid w:val="00A37CB7"/>
    <w:rsid w:val="00A37D21"/>
    <w:rsid w:val="00A37D88"/>
    <w:rsid w:val="00A408F5"/>
    <w:rsid w:val="00A40E99"/>
    <w:rsid w:val="00A40ECF"/>
    <w:rsid w:val="00A40F1B"/>
    <w:rsid w:val="00A40FAC"/>
    <w:rsid w:val="00A41AEE"/>
    <w:rsid w:val="00A41DEE"/>
    <w:rsid w:val="00A421FE"/>
    <w:rsid w:val="00A42999"/>
    <w:rsid w:val="00A429CD"/>
    <w:rsid w:val="00A42D2E"/>
    <w:rsid w:val="00A434AF"/>
    <w:rsid w:val="00A438C4"/>
    <w:rsid w:val="00A43974"/>
    <w:rsid w:val="00A447A5"/>
    <w:rsid w:val="00A449E0"/>
    <w:rsid w:val="00A44CFF"/>
    <w:rsid w:val="00A44D3D"/>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11E2"/>
    <w:rsid w:val="00A51353"/>
    <w:rsid w:val="00A518C6"/>
    <w:rsid w:val="00A51BF1"/>
    <w:rsid w:val="00A52312"/>
    <w:rsid w:val="00A527CF"/>
    <w:rsid w:val="00A52A09"/>
    <w:rsid w:val="00A52B19"/>
    <w:rsid w:val="00A52E54"/>
    <w:rsid w:val="00A53246"/>
    <w:rsid w:val="00A53B70"/>
    <w:rsid w:val="00A53F25"/>
    <w:rsid w:val="00A53F3D"/>
    <w:rsid w:val="00A543A5"/>
    <w:rsid w:val="00A54BDD"/>
    <w:rsid w:val="00A54CEB"/>
    <w:rsid w:val="00A54FF4"/>
    <w:rsid w:val="00A5564D"/>
    <w:rsid w:val="00A556C6"/>
    <w:rsid w:val="00A55772"/>
    <w:rsid w:val="00A557E7"/>
    <w:rsid w:val="00A558FC"/>
    <w:rsid w:val="00A56697"/>
    <w:rsid w:val="00A56C5A"/>
    <w:rsid w:val="00A57147"/>
    <w:rsid w:val="00A573A5"/>
    <w:rsid w:val="00A57B35"/>
    <w:rsid w:val="00A57E1F"/>
    <w:rsid w:val="00A57F2C"/>
    <w:rsid w:val="00A60A75"/>
    <w:rsid w:val="00A60CDC"/>
    <w:rsid w:val="00A60D54"/>
    <w:rsid w:val="00A60FD8"/>
    <w:rsid w:val="00A61734"/>
    <w:rsid w:val="00A61A34"/>
    <w:rsid w:val="00A61ED7"/>
    <w:rsid w:val="00A62366"/>
    <w:rsid w:val="00A625F6"/>
    <w:rsid w:val="00A62A81"/>
    <w:rsid w:val="00A630A9"/>
    <w:rsid w:val="00A636E7"/>
    <w:rsid w:val="00A638ED"/>
    <w:rsid w:val="00A63D88"/>
    <w:rsid w:val="00A63DAD"/>
    <w:rsid w:val="00A64298"/>
    <w:rsid w:val="00A644CE"/>
    <w:rsid w:val="00A64B7A"/>
    <w:rsid w:val="00A651CD"/>
    <w:rsid w:val="00A65959"/>
    <w:rsid w:val="00A65F2D"/>
    <w:rsid w:val="00A6608B"/>
    <w:rsid w:val="00A66440"/>
    <w:rsid w:val="00A664C0"/>
    <w:rsid w:val="00A66D30"/>
    <w:rsid w:val="00A66F9E"/>
    <w:rsid w:val="00A670D2"/>
    <w:rsid w:val="00A672EB"/>
    <w:rsid w:val="00A6732C"/>
    <w:rsid w:val="00A6770B"/>
    <w:rsid w:val="00A67FE3"/>
    <w:rsid w:val="00A701CE"/>
    <w:rsid w:val="00A7020E"/>
    <w:rsid w:val="00A70837"/>
    <w:rsid w:val="00A71EF0"/>
    <w:rsid w:val="00A7202E"/>
    <w:rsid w:val="00A7221A"/>
    <w:rsid w:val="00A7307A"/>
    <w:rsid w:val="00A73453"/>
    <w:rsid w:val="00A73466"/>
    <w:rsid w:val="00A734B1"/>
    <w:rsid w:val="00A7365B"/>
    <w:rsid w:val="00A740E3"/>
    <w:rsid w:val="00A74258"/>
    <w:rsid w:val="00A7427D"/>
    <w:rsid w:val="00A744B9"/>
    <w:rsid w:val="00A7494A"/>
    <w:rsid w:val="00A74C30"/>
    <w:rsid w:val="00A7614F"/>
    <w:rsid w:val="00A763E0"/>
    <w:rsid w:val="00A76818"/>
    <w:rsid w:val="00A7696C"/>
    <w:rsid w:val="00A77583"/>
    <w:rsid w:val="00A77C46"/>
    <w:rsid w:val="00A77D53"/>
    <w:rsid w:val="00A77EE5"/>
    <w:rsid w:val="00A8007D"/>
    <w:rsid w:val="00A807FA"/>
    <w:rsid w:val="00A80F01"/>
    <w:rsid w:val="00A810AB"/>
    <w:rsid w:val="00A818D2"/>
    <w:rsid w:val="00A81969"/>
    <w:rsid w:val="00A81F42"/>
    <w:rsid w:val="00A823BA"/>
    <w:rsid w:val="00A82D75"/>
    <w:rsid w:val="00A8395B"/>
    <w:rsid w:val="00A844C4"/>
    <w:rsid w:val="00A84534"/>
    <w:rsid w:val="00A84A29"/>
    <w:rsid w:val="00A84AB5"/>
    <w:rsid w:val="00A84BB3"/>
    <w:rsid w:val="00A84DEE"/>
    <w:rsid w:val="00A855B1"/>
    <w:rsid w:val="00A85C02"/>
    <w:rsid w:val="00A86976"/>
    <w:rsid w:val="00A86A1E"/>
    <w:rsid w:val="00A875A7"/>
    <w:rsid w:val="00A900D9"/>
    <w:rsid w:val="00A904F4"/>
    <w:rsid w:val="00A9066A"/>
    <w:rsid w:val="00A9087A"/>
    <w:rsid w:val="00A90C6F"/>
    <w:rsid w:val="00A911B0"/>
    <w:rsid w:val="00A91700"/>
    <w:rsid w:val="00A91BC5"/>
    <w:rsid w:val="00A91DB4"/>
    <w:rsid w:val="00A91EE7"/>
    <w:rsid w:val="00A9227A"/>
    <w:rsid w:val="00A924AC"/>
    <w:rsid w:val="00A92857"/>
    <w:rsid w:val="00A92D2F"/>
    <w:rsid w:val="00A93183"/>
    <w:rsid w:val="00A93B26"/>
    <w:rsid w:val="00A93B40"/>
    <w:rsid w:val="00A93CF3"/>
    <w:rsid w:val="00A94103"/>
    <w:rsid w:val="00A941C2"/>
    <w:rsid w:val="00A9420D"/>
    <w:rsid w:val="00A9468B"/>
    <w:rsid w:val="00A9473F"/>
    <w:rsid w:val="00A94E9C"/>
    <w:rsid w:val="00A94FB6"/>
    <w:rsid w:val="00A952D9"/>
    <w:rsid w:val="00A95848"/>
    <w:rsid w:val="00A959D0"/>
    <w:rsid w:val="00A95E8E"/>
    <w:rsid w:val="00A9605D"/>
    <w:rsid w:val="00A9662F"/>
    <w:rsid w:val="00A97BD1"/>
    <w:rsid w:val="00A97F84"/>
    <w:rsid w:val="00AA002D"/>
    <w:rsid w:val="00AA03C9"/>
    <w:rsid w:val="00AA0552"/>
    <w:rsid w:val="00AA0A4C"/>
    <w:rsid w:val="00AA0DCD"/>
    <w:rsid w:val="00AA0FB4"/>
    <w:rsid w:val="00AA12AF"/>
    <w:rsid w:val="00AA1503"/>
    <w:rsid w:val="00AA1531"/>
    <w:rsid w:val="00AA16DE"/>
    <w:rsid w:val="00AA1B21"/>
    <w:rsid w:val="00AA1BE5"/>
    <w:rsid w:val="00AA1D8D"/>
    <w:rsid w:val="00AA2076"/>
    <w:rsid w:val="00AA20A6"/>
    <w:rsid w:val="00AA20E2"/>
    <w:rsid w:val="00AA244E"/>
    <w:rsid w:val="00AA249A"/>
    <w:rsid w:val="00AA2664"/>
    <w:rsid w:val="00AA2751"/>
    <w:rsid w:val="00AA2B48"/>
    <w:rsid w:val="00AA2BD4"/>
    <w:rsid w:val="00AA32CB"/>
    <w:rsid w:val="00AA352A"/>
    <w:rsid w:val="00AA3760"/>
    <w:rsid w:val="00AA3782"/>
    <w:rsid w:val="00AA3A7E"/>
    <w:rsid w:val="00AA408A"/>
    <w:rsid w:val="00AA40CF"/>
    <w:rsid w:val="00AA40D5"/>
    <w:rsid w:val="00AA43A7"/>
    <w:rsid w:val="00AA4759"/>
    <w:rsid w:val="00AA48D2"/>
    <w:rsid w:val="00AA4FD4"/>
    <w:rsid w:val="00AA6190"/>
    <w:rsid w:val="00AA65AB"/>
    <w:rsid w:val="00AA6BC2"/>
    <w:rsid w:val="00AA738D"/>
    <w:rsid w:val="00AA7759"/>
    <w:rsid w:val="00AA77CF"/>
    <w:rsid w:val="00AA78CD"/>
    <w:rsid w:val="00AA78DB"/>
    <w:rsid w:val="00AA794D"/>
    <w:rsid w:val="00AA7FC1"/>
    <w:rsid w:val="00AB01E5"/>
    <w:rsid w:val="00AB0B84"/>
    <w:rsid w:val="00AB15CC"/>
    <w:rsid w:val="00AB229A"/>
    <w:rsid w:val="00AB26AC"/>
    <w:rsid w:val="00AB2B16"/>
    <w:rsid w:val="00AB2C6C"/>
    <w:rsid w:val="00AB2FF4"/>
    <w:rsid w:val="00AB32CF"/>
    <w:rsid w:val="00AB3315"/>
    <w:rsid w:val="00AB3675"/>
    <w:rsid w:val="00AB3702"/>
    <w:rsid w:val="00AB3905"/>
    <w:rsid w:val="00AB3C2A"/>
    <w:rsid w:val="00AB4504"/>
    <w:rsid w:val="00AB4C26"/>
    <w:rsid w:val="00AB5262"/>
    <w:rsid w:val="00AB5945"/>
    <w:rsid w:val="00AB6604"/>
    <w:rsid w:val="00AB6A76"/>
    <w:rsid w:val="00AB6FAB"/>
    <w:rsid w:val="00AC048B"/>
    <w:rsid w:val="00AC04E5"/>
    <w:rsid w:val="00AC09D1"/>
    <w:rsid w:val="00AC131B"/>
    <w:rsid w:val="00AC1337"/>
    <w:rsid w:val="00AC1559"/>
    <w:rsid w:val="00AC1C90"/>
    <w:rsid w:val="00AC263B"/>
    <w:rsid w:val="00AC2C1B"/>
    <w:rsid w:val="00AC2CA1"/>
    <w:rsid w:val="00AC2E85"/>
    <w:rsid w:val="00AC3AB2"/>
    <w:rsid w:val="00AC3D40"/>
    <w:rsid w:val="00AC4308"/>
    <w:rsid w:val="00AC45B5"/>
    <w:rsid w:val="00AC45DC"/>
    <w:rsid w:val="00AC483A"/>
    <w:rsid w:val="00AC4BD8"/>
    <w:rsid w:val="00AC4F70"/>
    <w:rsid w:val="00AC5796"/>
    <w:rsid w:val="00AC5B11"/>
    <w:rsid w:val="00AC6822"/>
    <w:rsid w:val="00AC6A13"/>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68C"/>
    <w:rsid w:val="00AD170B"/>
    <w:rsid w:val="00AD1FC8"/>
    <w:rsid w:val="00AD20C0"/>
    <w:rsid w:val="00AD2194"/>
    <w:rsid w:val="00AD21C4"/>
    <w:rsid w:val="00AD21D4"/>
    <w:rsid w:val="00AD22F0"/>
    <w:rsid w:val="00AD2843"/>
    <w:rsid w:val="00AD2D17"/>
    <w:rsid w:val="00AD3174"/>
    <w:rsid w:val="00AD33D6"/>
    <w:rsid w:val="00AD3794"/>
    <w:rsid w:val="00AD3EDF"/>
    <w:rsid w:val="00AD3F57"/>
    <w:rsid w:val="00AD4247"/>
    <w:rsid w:val="00AD48D8"/>
    <w:rsid w:val="00AD4CC7"/>
    <w:rsid w:val="00AD4DF2"/>
    <w:rsid w:val="00AD4E73"/>
    <w:rsid w:val="00AD51C0"/>
    <w:rsid w:val="00AD54E4"/>
    <w:rsid w:val="00AD58A2"/>
    <w:rsid w:val="00AD5F15"/>
    <w:rsid w:val="00AD6662"/>
    <w:rsid w:val="00AD68A2"/>
    <w:rsid w:val="00AD6D06"/>
    <w:rsid w:val="00AD6D58"/>
    <w:rsid w:val="00AD6E62"/>
    <w:rsid w:val="00AD729D"/>
    <w:rsid w:val="00AD78AA"/>
    <w:rsid w:val="00AD7C4A"/>
    <w:rsid w:val="00AD7E10"/>
    <w:rsid w:val="00AD7E94"/>
    <w:rsid w:val="00AE032E"/>
    <w:rsid w:val="00AE0421"/>
    <w:rsid w:val="00AE08A1"/>
    <w:rsid w:val="00AE08D4"/>
    <w:rsid w:val="00AE08F7"/>
    <w:rsid w:val="00AE0AD0"/>
    <w:rsid w:val="00AE0EB0"/>
    <w:rsid w:val="00AE159D"/>
    <w:rsid w:val="00AE1635"/>
    <w:rsid w:val="00AE1664"/>
    <w:rsid w:val="00AE168E"/>
    <w:rsid w:val="00AE18A3"/>
    <w:rsid w:val="00AE1E72"/>
    <w:rsid w:val="00AE1FA8"/>
    <w:rsid w:val="00AE22DB"/>
    <w:rsid w:val="00AE2ADE"/>
    <w:rsid w:val="00AE2C8A"/>
    <w:rsid w:val="00AE2DAB"/>
    <w:rsid w:val="00AE2DB8"/>
    <w:rsid w:val="00AE2DC7"/>
    <w:rsid w:val="00AE2DF6"/>
    <w:rsid w:val="00AE307F"/>
    <w:rsid w:val="00AE308C"/>
    <w:rsid w:val="00AE3712"/>
    <w:rsid w:val="00AE393D"/>
    <w:rsid w:val="00AE400C"/>
    <w:rsid w:val="00AE50E3"/>
    <w:rsid w:val="00AE5B1C"/>
    <w:rsid w:val="00AE5B31"/>
    <w:rsid w:val="00AE6037"/>
    <w:rsid w:val="00AE67C0"/>
    <w:rsid w:val="00AE67D3"/>
    <w:rsid w:val="00AE6861"/>
    <w:rsid w:val="00AE68E0"/>
    <w:rsid w:val="00AE6937"/>
    <w:rsid w:val="00AE7089"/>
    <w:rsid w:val="00AE7578"/>
    <w:rsid w:val="00AE76A0"/>
    <w:rsid w:val="00AE799A"/>
    <w:rsid w:val="00AE7D89"/>
    <w:rsid w:val="00AE7EC9"/>
    <w:rsid w:val="00AE7F0A"/>
    <w:rsid w:val="00AF01D4"/>
    <w:rsid w:val="00AF03E0"/>
    <w:rsid w:val="00AF044D"/>
    <w:rsid w:val="00AF06CE"/>
    <w:rsid w:val="00AF12CD"/>
    <w:rsid w:val="00AF13C4"/>
    <w:rsid w:val="00AF1501"/>
    <w:rsid w:val="00AF1689"/>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E7"/>
    <w:rsid w:val="00AF6106"/>
    <w:rsid w:val="00AF6108"/>
    <w:rsid w:val="00AF67D1"/>
    <w:rsid w:val="00AF692E"/>
    <w:rsid w:val="00AF6973"/>
    <w:rsid w:val="00AF6993"/>
    <w:rsid w:val="00AF6C11"/>
    <w:rsid w:val="00AF6C3D"/>
    <w:rsid w:val="00AF72B8"/>
    <w:rsid w:val="00AF75A6"/>
    <w:rsid w:val="00AF7B3F"/>
    <w:rsid w:val="00AF7B72"/>
    <w:rsid w:val="00AF7C27"/>
    <w:rsid w:val="00B0015A"/>
    <w:rsid w:val="00B0083B"/>
    <w:rsid w:val="00B0135E"/>
    <w:rsid w:val="00B01580"/>
    <w:rsid w:val="00B018A8"/>
    <w:rsid w:val="00B0254D"/>
    <w:rsid w:val="00B02797"/>
    <w:rsid w:val="00B035A6"/>
    <w:rsid w:val="00B03B02"/>
    <w:rsid w:val="00B03B06"/>
    <w:rsid w:val="00B03C23"/>
    <w:rsid w:val="00B043D8"/>
    <w:rsid w:val="00B0452F"/>
    <w:rsid w:val="00B045F9"/>
    <w:rsid w:val="00B049E3"/>
    <w:rsid w:val="00B04A0B"/>
    <w:rsid w:val="00B04A90"/>
    <w:rsid w:val="00B04AB1"/>
    <w:rsid w:val="00B04DDF"/>
    <w:rsid w:val="00B04DF8"/>
    <w:rsid w:val="00B052EA"/>
    <w:rsid w:val="00B05832"/>
    <w:rsid w:val="00B059D9"/>
    <w:rsid w:val="00B0627E"/>
    <w:rsid w:val="00B063F2"/>
    <w:rsid w:val="00B06C2A"/>
    <w:rsid w:val="00B070BC"/>
    <w:rsid w:val="00B07713"/>
    <w:rsid w:val="00B07AE6"/>
    <w:rsid w:val="00B103AA"/>
    <w:rsid w:val="00B1042D"/>
    <w:rsid w:val="00B10999"/>
    <w:rsid w:val="00B10E81"/>
    <w:rsid w:val="00B11124"/>
    <w:rsid w:val="00B116AC"/>
    <w:rsid w:val="00B11D0C"/>
    <w:rsid w:val="00B12371"/>
    <w:rsid w:val="00B1239B"/>
    <w:rsid w:val="00B123D1"/>
    <w:rsid w:val="00B12B26"/>
    <w:rsid w:val="00B12F92"/>
    <w:rsid w:val="00B13575"/>
    <w:rsid w:val="00B13775"/>
    <w:rsid w:val="00B13C8C"/>
    <w:rsid w:val="00B13D52"/>
    <w:rsid w:val="00B14281"/>
    <w:rsid w:val="00B146E7"/>
    <w:rsid w:val="00B14757"/>
    <w:rsid w:val="00B147BA"/>
    <w:rsid w:val="00B14B6E"/>
    <w:rsid w:val="00B14DE1"/>
    <w:rsid w:val="00B1513F"/>
    <w:rsid w:val="00B152C9"/>
    <w:rsid w:val="00B152F0"/>
    <w:rsid w:val="00B15E0F"/>
    <w:rsid w:val="00B16173"/>
    <w:rsid w:val="00B164AB"/>
    <w:rsid w:val="00B16576"/>
    <w:rsid w:val="00B16701"/>
    <w:rsid w:val="00B16C16"/>
    <w:rsid w:val="00B16EE0"/>
    <w:rsid w:val="00B173A0"/>
    <w:rsid w:val="00B17460"/>
    <w:rsid w:val="00B17480"/>
    <w:rsid w:val="00B174CE"/>
    <w:rsid w:val="00B17537"/>
    <w:rsid w:val="00B177A7"/>
    <w:rsid w:val="00B17892"/>
    <w:rsid w:val="00B17904"/>
    <w:rsid w:val="00B2015B"/>
    <w:rsid w:val="00B2060C"/>
    <w:rsid w:val="00B20888"/>
    <w:rsid w:val="00B20D65"/>
    <w:rsid w:val="00B20E13"/>
    <w:rsid w:val="00B2103A"/>
    <w:rsid w:val="00B21061"/>
    <w:rsid w:val="00B22098"/>
    <w:rsid w:val="00B22306"/>
    <w:rsid w:val="00B22923"/>
    <w:rsid w:val="00B22B05"/>
    <w:rsid w:val="00B22DD9"/>
    <w:rsid w:val="00B2325F"/>
    <w:rsid w:val="00B23514"/>
    <w:rsid w:val="00B23A1D"/>
    <w:rsid w:val="00B241FC"/>
    <w:rsid w:val="00B2432F"/>
    <w:rsid w:val="00B252AF"/>
    <w:rsid w:val="00B25EEC"/>
    <w:rsid w:val="00B261C6"/>
    <w:rsid w:val="00B265E6"/>
    <w:rsid w:val="00B271D0"/>
    <w:rsid w:val="00B275A8"/>
    <w:rsid w:val="00B277B8"/>
    <w:rsid w:val="00B27F56"/>
    <w:rsid w:val="00B30BE2"/>
    <w:rsid w:val="00B30F9F"/>
    <w:rsid w:val="00B316B9"/>
    <w:rsid w:val="00B316EA"/>
    <w:rsid w:val="00B318F8"/>
    <w:rsid w:val="00B31A9C"/>
    <w:rsid w:val="00B31E3B"/>
    <w:rsid w:val="00B322C6"/>
    <w:rsid w:val="00B3245D"/>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487"/>
    <w:rsid w:val="00B36671"/>
    <w:rsid w:val="00B3742D"/>
    <w:rsid w:val="00B40F38"/>
    <w:rsid w:val="00B41208"/>
    <w:rsid w:val="00B4124C"/>
    <w:rsid w:val="00B41817"/>
    <w:rsid w:val="00B41947"/>
    <w:rsid w:val="00B41CE2"/>
    <w:rsid w:val="00B42F70"/>
    <w:rsid w:val="00B42FB6"/>
    <w:rsid w:val="00B42FEB"/>
    <w:rsid w:val="00B43180"/>
    <w:rsid w:val="00B436E3"/>
    <w:rsid w:val="00B43864"/>
    <w:rsid w:val="00B43B8E"/>
    <w:rsid w:val="00B4409E"/>
    <w:rsid w:val="00B4411A"/>
    <w:rsid w:val="00B450A8"/>
    <w:rsid w:val="00B450DF"/>
    <w:rsid w:val="00B45E3E"/>
    <w:rsid w:val="00B467FA"/>
    <w:rsid w:val="00B46856"/>
    <w:rsid w:val="00B468B1"/>
    <w:rsid w:val="00B468B8"/>
    <w:rsid w:val="00B46AAE"/>
    <w:rsid w:val="00B46E80"/>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849"/>
    <w:rsid w:val="00B51CA7"/>
    <w:rsid w:val="00B51F16"/>
    <w:rsid w:val="00B523DF"/>
    <w:rsid w:val="00B52792"/>
    <w:rsid w:val="00B52BE4"/>
    <w:rsid w:val="00B53269"/>
    <w:rsid w:val="00B53854"/>
    <w:rsid w:val="00B538E6"/>
    <w:rsid w:val="00B53D9B"/>
    <w:rsid w:val="00B53F6A"/>
    <w:rsid w:val="00B546F1"/>
    <w:rsid w:val="00B54781"/>
    <w:rsid w:val="00B54A56"/>
    <w:rsid w:val="00B54BE6"/>
    <w:rsid w:val="00B54E47"/>
    <w:rsid w:val="00B54E51"/>
    <w:rsid w:val="00B55123"/>
    <w:rsid w:val="00B5550C"/>
    <w:rsid w:val="00B556CB"/>
    <w:rsid w:val="00B56865"/>
    <w:rsid w:val="00B57071"/>
    <w:rsid w:val="00B5738D"/>
    <w:rsid w:val="00B5764F"/>
    <w:rsid w:val="00B60068"/>
    <w:rsid w:val="00B607F2"/>
    <w:rsid w:val="00B609E1"/>
    <w:rsid w:val="00B60AC0"/>
    <w:rsid w:val="00B60D78"/>
    <w:rsid w:val="00B60E84"/>
    <w:rsid w:val="00B61321"/>
    <w:rsid w:val="00B61623"/>
    <w:rsid w:val="00B617F8"/>
    <w:rsid w:val="00B61C3B"/>
    <w:rsid w:val="00B61E5D"/>
    <w:rsid w:val="00B625B1"/>
    <w:rsid w:val="00B62A81"/>
    <w:rsid w:val="00B62B34"/>
    <w:rsid w:val="00B631FC"/>
    <w:rsid w:val="00B63513"/>
    <w:rsid w:val="00B63E12"/>
    <w:rsid w:val="00B64509"/>
    <w:rsid w:val="00B645B2"/>
    <w:rsid w:val="00B64772"/>
    <w:rsid w:val="00B64862"/>
    <w:rsid w:val="00B649FF"/>
    <w:rsid w:val="00B64AA0"/>
    <w:rsid w:val="00B64B3B"/>
    <w:rsid w:val="00B64CA6"/>
    <w:rsid w:val="00B64D93"/>
    <w:rsid w:val="00B65122"/>
    <w:rsid w:val="00B652A3"/>
    <w:rsid w:val="00B65C31"/>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1400"/>
    <w:rsid w:val="00B71435"/>
    <w:rsid w:val="00B71828"/>
    <w:rsid w:val="00B71B2F"/>
    <w:rsid w:val="00B71B61"/>
    <w:rsid w:val="00B71CF3"/>
    <w:rsid w:val="00B720CE"/>
    <w:rsid w:val="00B721F1"/>
    <w:rsid w:val="00B724BF"/>
    <w:rsid w:val="00B72637"/>
    <w:rsid w:val="00B72B67"/>
    <w:rsid w:val="00B72C12"/>
    <w:rsid w:val="00B736F2"/>
    <w:rsid w:val="00B73A72"/>
    <w:rsid w:val="00B7417B"/>
    <w:rsid w:val="00B74531"/>
    <w:rsid w:val="00B745D4"/>
    <w:rsid w:val="00B7466B"/>
    <w:rsid w:val="00B747ED"/>
    <w:rsid w:val="00B748C3"/>
    <w:rsid w:val="00B74969"/>
    <w:rsid w:val="00B74B58"/>
    <w:rsid w:val="00B74D09"/>
    <w:rsid w:val="00B74E4A"/>
    <w:rsid w:val="00B74FE0"/>
    <w:rsid w:val="00B7500D"/>
    <w:rsid w:val="00B75938"/>
    <w:rsid w:val="00B75D5B"/>
    <w:rsid w:val="00B76183"/>
    <w:rsid w:val="00B764D5"/>
    <w:rsid w:val="00B7686A"/>
    <w:rsid w:val="00B76A1B"/>
    <w:rsid w:val="00B76CA2"/>
    <w:rsid w:val="00B771A7"/>
    <w:rsid w:val="00B77658"/>
    <w:rsid w:val="00B776F4"/>
    <w:rsid w:val="00B77BE3"/>
    <w:rsid w:val="00B77E20"/>
    <w:rsid w:val="00B804CB"/>
    <w:rsid w:val="00B80559"/>
    <w:rsid w:val="00B80668"/>
    <w:rsid w:val="00B81060"/>
    <w:rsid w:val="00B81950"/>
    <w:rsid w:val="00B81A0B"/>
    <w:rsid w:val="00B81D79"/>
    <w:rsid w:val="00B8212B"/>
    <w:rsid w:val="00B825F0"/>
    <w:rsid w:val="00B8290D"/>
    <w:rsid w:val="00B82A63"/>
    <w:rsid w:val="00B82C76"/>
    <w:rsid w:val="00B83535"/>
    <w:rsid w:val="00B83889"/>
    <w:rsid w:val="00B839B6"/>
    <w:rsid w:val="00B83AFA"/>
    <w:rsid w:val="00B83D79"/>
    <w:rsid w:val="00B8433D"/>
    <w:rsid w:val="00B8439F"/>
    <w:rsid w:val="00B84474"/>
    <w:rsid w:val="00B8517C"/>
    <w:rsid w:val="00B85207"/>
    <w:rsid w:val="00B85442"/>
    <w:rsid w:val="00B8563E"/>
    <w:rsid w:val="00B85982"/>
    <w:rsid w:val="00B85EA7"/>
    <w:rsid w:val="00B85EDA"/>
    <w:rsid w:val="00B85FCF"/>
    <w:rsid w:val="00B86D70"/>
    <w:rsid w:val="00B8714F"/>
    <w:rsid w:val="00B872AB"/>
    <w:rsid w:val="00B8792F"/>
    <w:rsid w:val="00B879DA"/>
    <w:rsid w:val="00B87D2A"/>
    <w:rsid w:val="00B90002"/>
    <w:rsid w:val="00B900F1"/>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160"/>
    <w:rsid w:val="00B931D5"/>
    <w:rsid w:val="00B933EC"/>
    <w:rsid w:val="00B933F0"/>
    <w:rsid w:val="00B93B97"/>
    <w:rsid w:val="00B94643"/>
    <w:rsid w:val="00B949C0"/>
    <w:rsid w:val="00B94DB0"/>
    <w:rsid w:val="00B94DD5"/>
    <w:rsid w:val="00B94E9B"/>
    <w:rsid w:val="00B95179"/>
    <w:rsid w:val="00B95DBF"/>
    <w:rsid w:val="00B966B5"/>
    <w:rsid w:val="00B96B0B"/>
    <w:rsid w:val="00B96DEC"/>
    <w:rsid w:val="00B97BDF"/>
    <w:rsid w:val="00B97C68"/>
    <w:rsid w:val="00B97E23"/>
    <w:rsid w:val="00B97EFA"/>
    <w:rsid w:val="00BA048A"/>
    <w:rsid w:val="00BA0563"/>
    <w:rsid w:val="00BA070E"/>
    <w:rsid w:val="00BA071A"/>
    <w:rsid w:val="00BA134E"/>
    <w:rsid w:val="00BA1372"/>
    <w:rsid w:val="00BA1706"/>
    <w:rsid w:val="00BA1C7B"/>
    <w:rsid w:val="00BA1E8B"/>
    <w:rsid w:val="00BA215F"/>
    <w:rsid w:val="00BA25D1"/>
    <w:rsid w:val="00BA267B"/>
    <w:rsid w:val="00BA27AC"/>
    <w:rsid w:val="00BA2A37"/>
    <w:rsid w:val="00BA2A59"/>
    <w:rsid w:val="00BA2A7F"/>
    <w:rsid w:val="00BA2D13"/>
    <w:rsid w:val="00BA2DA3"/>
    <w:rsid w:val="00BA3376"/>
    <w:rsid w:val="00BA35D7"/>
    <w:rsid w:val="00BA37DE"/>
    <w:rsid w:val="00BA3CDD"/>
    <w:rsid w:val="00BA3D51"/>
    <w:rsid w:val="00BA484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389"/>
    <w:rsid w:val="00BB0963"/>
    <w:rsid w:val="00BB1244"/>
    <w:rsid w:val="00BB1332"/>
    <w:rsid w:val="00BB1397"/>
    <w:rsid w:val="00BB165E"/>
    <w:rsid w:val="00BB167F"/>
    <w:rsid w:val="00BB17F5"/>
    <w:rsid w:val="00BB1ED6"/>
    <w:rsid w:val="00BB1EE7"/>
    <w:rsid w:val="00BB1F23"/>
    <w:rsid w:val="00BB204F"/>
    <w:rsid w:val="00BB22E4"/>
    <w:rsid w:val="00BB2343"/>
    <w:rsid w:val="00BB24F3"/>
    <w:rsid w:val="00BB2966"/>
    <w:rsid w:val="00BB2D16"/>
    <w:rsid w:val="00BB367E"/>
    <w:rsid w:val="00BB387E"/>
    <w:rsid w:val="00BB3A54"/>
    <w:rsid w:val="00BB3BE3"/>
    <w:rsid w:val="00BB3CBA"/>
    <w:rsid w:val="00BB4677"/>
    <w:rsid w:val="00BB46EF"/>
    <w:rsid w:val="00BB483D"/>
    <w:rsid w:val="00BB4F15"/>
    <w:rsid w:val="00BB5103"/>
    <w:rsid w:val="00BB5E62"/>
    <w:rsid w:val="00BB6048"/>
    <w:rsid w:val="00BB64C4"/>
    <w:rsid w:val="00BB6BAC"/>
    <w:rsid w:val="00BB70A5"/>
    <w:rsid w:val="00BB70C8"/>
    <w:rsid w:val="00BB743E"/>
    <w:rsid w:val="00BB751A"/>
    <w:rsid w:val="00BB7966"/>
    <w:rsid w:val="00BB7DC8"/>
    <w:rsid w:val="00BB7E1C"/>
    <w:rsid w:val="00BC036A"/>
    <w:rsid w:val="00BC048B"/>
    <w:rsid w:val="00BC04F9"/>
    <w:rsid w:val="00BC0643"/>
    <w:rsid w:val="00BC0746"/>
    <w:rsid w:val="00BC1427"/>
    <w:rsid w:val="00BC1645"/>
    <w:rsid w:val="00BC1E15"/>
    <w:rsid w:val="00BC1E92"/>
    <w:rsid w:val="00BC1FC2"/>
    <w:rsid w:val="00BC204D"/>
    <w:rsid w:val="00BC2171"/>
    <w:rsid w:val="00BC2933"/>
    <w:rsid w:val="00BC2DA8"/>
    <w:rsid w:val="00BC3341"/>
    <w:rsid w:val="00BC3A0F"/>
    <w:rsid w:val="00BC3C5D"/>
    <w:rsid w:val="00BC3CD1"/>
    <w:rsid w:val="00BC3FF5"/>
    <w:rsid w:val="00BC404A"/>
    <w:rsid w:val="00BC4620"/>
    <w:rsid w:val="00BC488D"/>
    <w:rsid w:val="00BC4DFD"/>
    <w:rsid w:val="00BC52AC"/>
    <w:rsid w:val="00BC5303"/>
    <w:rsid w:val="00BC5461"/>
    <w:rsid w:val="00BC59AA"/>
    <w:rsid w:val="00BC5B2B"/>
    <w:rsid w:val="00BC5BA8"/>
    <w:rsid w:val="00BC5CF0"/>
    <w:rsid w:val="00BC5F23"/>
    <w:rsid w:val="00BC63EA"/>
    <w:rsid w:val="00BC66B0"/>
    <w:rsid w:val="00BC6801"/>
    <w:rsid w:val="00BC69C5"/>
    <w:rsid w:val="00BC69EF"/>
    <w:rsid w:val="00BC6DD8"/>
    <w:rsid w:val="00BC70B0"/>
    <w:rsid w:val="00BC733E"/>
    <w:rsid w:val="00BC781A"/>
    <w:rsid w:val="00BC7A6F"/>
    <w:rsid w:val="00BC7D00"/>
    <w:rsid w:val="00BC7F09"/>
    <w:rsid w:val="00BD0052"/>
    <w:rsid w:val="00BD00C7"/>
    <w:rsid w:val="00BD05F5"/>
    <w:rsid w:val="00BD0A0E"/>
    <w:rsid w:val="00BD1071"/>
    <w:rsid w:val="00BD1A2A"/>
    <w:rsid w:val="00BD1C87"/>
    <w:rsid w:val="00BD1FC2"/>
    <w:rsid w:val="00BD2CBC"/>
    <w:rsid w:val="00BD30B8"/>
    <w:rsid w:val="00BD30F7"/>
    <w:rsid w:val="00BD34F6"/>
    <w:rsid w:val="00BD36B1"/>
    <w:rsid w:val="00BD3B2C"/>
    <w:rsid w:val="00BD3C21"/>
    <w:rsid w:val="00BD415E"/>
    <w:rsid w:val="00BD41E4"/>
    <w:rsid w:val="00BD458A"/>
    <w:rsid w:val="00BD4AA5"/>
    <w:rsid w:val="00BD4F28"/>
    <w:rsid w:val="00BD56FD"/>
    <w:rsid w:val="00BD5923"/>
    <w:rsid w:val="00BD5DD9"/>
    <w:rsid w:val="00BD6062"/>
    <w:rsid w:val="00BD6A05"/>
    <w:rsid w:val="00BD6D6A"/>
    <w:rsid w:val="00BD6E61"/>
    <w:rsid w:val="00BD732F"/>
    <w:rsid w:val="00BD763A"/>
    <w:rsid w:val="00BD787C"/>
    <w:rsid w:val="00BD7A6D"/>
    <w:rsid w:val="00BD7E28"/>
    <w:rsid w:val="00BE09C7"/>
    <w:rsid w:val="00BE0A8A"/>
    <w:rsid w:val="00BE0F17"/>
    <w:rsid w:val="00BE11B3"/>
    <w:rsid w:val="00BE11E3"/>
    <w:rsid w:val="00BE18E5"/>
    <w:rsid w:val="00BE27E5"/>
    <w:rsid w:val="00BE2867"/>
    <w:rsid w:val="00BE29ED"/>
    <w:rsid w:val="00BE3155"/>
    <w:rsid w:val="00BE3722"/>
    <w:rsid w:val="00BE3C97"/>
    <w:rsid w:val="00BE40BF"/>
    <w:rsid w:val="00BE4225"/>
    <w:rsid w:val="00BE48FA"/>
    <w:rsid w:val="00BE4945"/>
    <w:rsid w:val="00BE5262"/>
    <w:rsid w:val="00BE5CA1"/>
    <w:rsid w:val="00BE6124"/>
    <w:rsid w:val="00BE6583"/>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9C"/>
    <w:rsid w:val="00BF0E4A"/>
    <w:rsid w:val="00BF0FF0"/>
    <w:rsid w:val="00BF19C6"/>
    <w:rsid w:val="00BF217A"/>
    <w:rsid w:val="00BF243D"/>
    <w:rsid w:val="00BF25B2"/>
    <w:rsid w:val="00BF2C19"/>
    <w:rsid w:val="00BF2C75"/>
    <w:rsid w:val="00BF376B"/>
    <w:rsid w:val="00BF39A5"/>
    <w:rsid w:val="00BF3F64"/>
    <w:rsid w:val="00BF43BF"/>
    <w:rsid w:val="00BF46F5"/>
    <w:rsid w:val="00BF4A35"/>
    <w:rsid w:val="00BF5257"/>
    <w:rsid w:val="00BF5479"/>
    <w:rsid w:val="00BF5573"/>
    <w:rsid w:val="00BF5635"/>
    <w:rsid w:val="00BF571B"/>
    <w:rsid w:val="00BF572D"/>
    <w:rsid w:val="00BF5B6C"/>
    <w:rsid w:val="00BF7237"/>
    <w:rsid w:val="00BF7347"/>
    <w:rsid w:val="00BF76EA"/>
    <w:rsid w:val="00BF792B"/>
    <w:rsid w:val="00BF7E0A"/>
    <w:rsid w:val="00BF7F17"/>
    <w:rsid w:val="00C00036"/>
    <w:rsid w:val="00C003A2"/>
    <w:rsid w:val="00C00CC4"/>
    <w:rsid w:val="00C00EA4"/>
    <w:rsid w:val="00C0106C"/>
    <w:rsid w:val="00C0109C"/>
    <w:rsid w:val="00C0162D"/>
    <w:rsid w:val="00C01748"/>
    <w:rsid w:val="00C019CD"/>
    <w:rsid w:val="00C01E8C"/>
    <w:rsid w:val="00C01F34"/>
    <w:rsid w:val="00C0241A"/>
    <w:rsid w:val="00C0307C"/>
    <w:rsid w:val="00C033DB"/>
    <w:rsid w:val="00C0344B"/>
    <w:rsid w:val="00C038D7"/>
    <w:rsid w:val="00C03C33"/>
    <w:rsid w:val="00C03C8C"/>
    <w:rsid w:val="00C03E80"/>
    <w:rsid w:val="00C0420F"/>
    <w:rsid w:val="00C04334"/>
    <w:rsid w:val="00C04750"/>
    <w:rsid w:val="00C04DA4"/>
    <w:rsid w:val="00C053C7"/>
    <w:rsid w:val="00C05DD5"/>
    <w:rsid w:val="00C05F0A"/>
    <w:rsid w:val="00C06530"/>
    <w:rsid w:val="00C06E1D"/>
    <w:rsid w:val="00C07AD8"/>
    <w:rsid w:val="00C1000F"/>
    <w:rsid w:val="00C101FC"/>
    <w:rsid w:val="00C10314"/>
    <w:rsid w:val="00C10A37"/>
    <w:rsid w:val="00C111F4"/>
    <w:rsid w:val="00C11DC7"/>
    <w:rsid w:val="00C12819"/>
    <w:rsid w:val="00C129DB"/>
    <w:rsid w:val="00C12B8C"/>
    <w:rsid w:val="00C12E61"/>
    <w:rsid w:val="00C12EC5"/>
    <w:rsid w:val="00C12FB2"/>
    <w:rsid w:val="00C13105"/>
    <w:rsid w:val="00C1342B"/>
    <w:rsid w:val="00C13E23"/>
    <w:rsid w:val="00C1404E"/>
    <w:rsid w:val="00C1408F"/>
    <w:rsid w:val="00C14567"/>
    <w:rsid w:val="00C146E7"/>
    <w:rsid w:val="00C147AE"/>
    <w:rsid w:val="00C14941"/>
    <w:rsid w:val="00C14988"/>
    <w:rsid w:val="00C14E29"/>
    <w:rsid w:val="00C15400"/>
    <w:rsid w:val="00C15456"/>
    <w:rsid w:val="00C1549D"/>
    <w:rsid w:val="00C154C3"/>
    <w:rsid w:val="00C1550A"/>
    <w:rsid w:val="00C1623B"/>
    <w:rsid w:val="00C165EB"/>
    <w:rsid w:val="00C16DD0"/>
    <w:rsid w:val="00C170A2"/>
    <w:rsid w:val="00C17407"/>
    <w:rsid w:val="00C1756D"/>
    <w:rsid w:val="00C1789F"/>
    <w:rsid w:val="00C17A5B"/>
    <w:rsid w:val="00C20036"/>
    <w:rsid w:val="00C200B1"/>
    <w:rsid w:val="00C20285"/>
    <w:rsid w:val="00C204E6"/>
    <w:rsid w:val="00C210DF"/>
    <w:rsid w:val="00C2118A"/>
    <w:rsid w:val="00C2119C"/>
    <w:rsid w:val="00C21224"/>
    <w:rsid w:val="00C214A2"/>
    <w:rsid w:val="00C21D81"/>
    <w:rsid w:val="00C2203E"/>
    <w:rsid w:val="00C225DD"/>
    <w:rsid w:val="00C22A83"/>
    <w:rsid w:val="00C23408"/>
    <w:rsid w:val="00C24318"/>
    <w:rsid w:val="00C2442F"/>
    <w:rsid w:val="00C24F18"/>
    <w:rsid w:val="00C252AF"/>
    <w:rsid w:val="00C25792"/>
    <w:rsid w:val="00C25825"/>
    <w:rsid w:val="00C25AA2"/>
    <w:rsid w:val="00C25E76"/>
    <w:rsid w:val="00C26C48"/>
    <w:rsid w:val="00C26C4C"/>
    <w:rsid w:val="00C27157"/>
    <w:rsid w:val="00C271B0"/>
    <w:rsid w:val="00C2790F"/>
    <w:rsid w:val="00C27C91"/>
    <w:rsid w:val="00C30734"/>
    <w:rsid w:val="00C30C16"/>
    <w:rsid w:val="00C30E29"/>
    <w:rsid w:val="00C30E81"/>
    <w:rsid w:val="00C30F9B"/>
    <w:rsid w:val="00C3190C"/>
    <w:rsid w:val="00C31AF6"/>
    <w:rsid w:val="00C32128"/>
    <w:rsid w:val="00C32D5C"/>
    <w:rsid w:val="00C32DA4"/>
    <w:rsid w:val="00C32E3A"/>
    <w:rsid w:val="00C33A1F"/>
    <w:rsid w:val="00C33B8A"/>
    <w:rsid w:val="00C33FC7"/>
    <w:rsid w:val="00C3422E"/>
    <w:rsid w:val="00C3432F"/>
    <w:rsid w:val="00C34389"/>
    <w:rsid w:val="00C344BE"/>
    <w:rsid w:val="00C34829"/>
    <w:rsid w:val="00C34B4B"/>
    <w:rsid w:val="00C34DFA"/>
    <w:rsid w:val="00C3552B"/>
    <w:rsid w:val="00C3571E"/>
    <w:rsid w:val="00C35778"/>
    <w:rsid w:val="00C359D8"/>
    <w:rsid w:val="00C35E89"/>
    <w:rsid w:val="00C363D9"/>
    <w:rsid w:val="00C36B1E"/>
    <w:rsid w:val="00C36E1F"/>
    <w:rsid w:val="00C376D3"/>
    <w:rsid w:val="00C3790E"/>
    <w:rsid w:val="00C37F2A"/>
    <w:rsid w:val="00C37F40"/>
    <w:rsid w:val="00C40299"/>
    <w:rsid w:val="00C40335"/>
    <w:rsid w:val="00C40666"/>
    <w:rsid w:val="00C406DA"/>
    <w:rsid w:val="00C40BDE"/>
    <w:rsid w:val="00C40FCB"/>
    <w:rsid w:val="00C41310"/>
    <w:rsid w:val="00C41312"/>
    <w:rsid w:val="00C414EA"/>
    <w:rsid w:val="00C416CC"/>
    <w:rsid w:val="00C41AD2"/>
    <w:rsid w:val="00C41B8B"/>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6A"/>
    <w:rsid w:val="00C473FF"/>
    <w:rsid w:val="00C501D0"/>
    <w:rsid w:val="00C50306"/>
    <w:rsid w:val="00C503CE"/>
    <w:rsid w:val="00C50758"/>
    <w:rsid w:val="00C50A0A"/>
    <w:rsid w:val="00C51CDE"/>
    <w:rsid w:val="00C51EB7"/>
    <w:rsid w:val="00C522E7"/>
    <w:rsid w:val="00C52645"/>
    <w:rsid w:val="00C5273F"/>
    <w:rsid w:val="00C52777"/>
    <w:rsid w:val="00C528B9"/>
    <w:rsid w:val="00C52C01"/>
    <w:rsid w:val="00C52D0B"/>
    <w:rsid w:val="00C52E3D"/>
    <w:rsid w:val="00C52EB5"/>
    <w:rsid w:val="00C52FDE"/>
    <w:rsid w:val="00C53269"/>
    <w:rsid w:val="00C53302"/>
    <w:rsid w:val="00C53627"/>
    <w:rsid w:val="00C5365D"/>
    <w:rsid w:val="00C53BDF"/>
    <w:rsid w:val="00C53F38"/>
    <w:rsid w:val="00C5405E"/>
    <w:rsid w:val="00C54393"/>
    <w:rsid w:val="00C54621"/>
    <w:rsid w:val="00C546C5"/>
    <w:rsid w:val="00C54869"/>
    <w:rsid w:val="00C54EEE"/>
    <w:rsid w:val="00C555F6"/>
    <w:rsid w:val="00C55FCB"/>
    <w:rsid w:val="00C568D0"/>
    <w:rsid w:val="00C569C2"/>
    <w:rsid w:val="00C56AB0"/>
    <w:rsid w:val="00C56C92"/>
    <w:rsid w:val="00C56D0C"/>
    <w:rsid w:val="00C57046"/>
    <w:rsid w:val="00C5719A"/>
    <w:rsid w:val="00C572A2"/>
    <w:rsid w:val="00C576B7"/>
    <w:rsid w:val="00C57792"/>
    <w:rsid w:val="00C57ADB"/>
    <w:rsid w:val="00C57B62"/>
    <w:rsid w:val="00C57D63"/>
    <w:rsid w:val="00C57F11"/>
    <w:rsid w:val="00C60583"/>
    <w:rsid w:val="00C60A29"/>
    <w:rsid w:val="00C60BC9"/>
    <w:rsid w:val="00C60C7D"/>
    <w:rsid w:val="00C60E7C"/>
    <w:rsid w:val="00C61305"/>
    <w:rsid w:val="00C6182C"/>
    <w:rsid w:val="00C619DC"/>
    <w:rsid w:val="00C61A2B"/>
    <w:rsid w:val="00C61CFC"/>
    <w:rsid w:val="00C61D6B"/>
    <w:rsid w:val="00C623BF"/>
    <w:rsid w:val="00C623D8"/>
    <w:rsid w:val="00C62919"/>
    <w:rsid w:val="00C62E92"/>
    <w:rsid w:val="00C63924"/>
    <w:rsid w:val="00C64173"/>
    <w:rsid w:val="00C64390"/>
    <w:rsid w:val="00C64590"/>
    <w:rsid w:val="00C64A63"/>
    <w:rsid w:val="00C64BFD"/>
    <w:rsid w:val="00C64CE9"/>
    <w:rsid w:val="00C64F39"/>
    <w:rsid w:val="00C65A46"/>
    <w:rsid w:val="00C65B7B"/>
    <w:rsid w:val="00C6633D"/>
    <w:rsid w:val="00C665A6"/>
    <w:rsid w:val="00C66B57"/>
    <w:rsid w:val="00C66CFD"/>
    <w:rsid w:val="00C67123"/>
    <w:rsid w:val="00C67352"/>
    <w:rsid w:val="00C67425"/>
    <w:rsid w:val="00C67772"/>
    <w:rsid w:val="00C67BD3"/>
    <w:rsid w:val="00C67EBA"/>
    <w:rsid w:val="00C7000D"/>
    <w:rsid w:val="00C703E0"/>
    <w:rsid w:val="00C70842"/>
    <w:rsid w:val="00C711DE"/>
    <w:rsid w:val="00C7182F"/>
    <w:rsid w:val="00C71A4D"/>
    <w:rsid w:val="00C71A5E"/>
    <w:rsid w:val="00C722C7"/>
    <w:rsid w:val="00C72435"/>
    <w:rsid w:val="00C7287F"/>
    <w:rsid w:val="00C72BD9"/>
    <w:rsid w:val="00C72DA9"/>
    <w:rsid w:val="00C72DBA"/>
    <w:rsid w:val="00C731ED"/>
    <w:rsid w:val="00C732B7"/>
    <w:rsid w:val="00C734DF"/>
    <w:rsid w:val="00C73738"/>
    <w:rsid w:val="00C73BFE"/>
    <w:rsid w:val="00C73D89"/>
    <w:rsid w:val="00C741FC"/>
    <w:rsid w:val="00C744EF"/>
    <w:rsid w:val="00C7462B"/>
    <w:rsid w:val="00C74928"/>
    <w:rsid w:val="00C74F13"/>
    <w:rsid w:val="00C75715"/>
    <w:rsid w:val="00C7571D"/>
    <w:rsid w:val="00C7589B"/>
    <w:rsid w:val="00C75B62"/>
    <w:rsid w:val="00C75D8E"/>
    <w:rsid w:val="00C75F61"/>
    <w:rsid w:val="00C75F62"/>
    <w:rsid w:val="00C75FC2"/>
    <w:rsid w:val="00C7649E"/>
    <w:rsid w:val="00C76751"/>
    <w:rsid w:val="00C77040"/>
    <w:rsid w:val="00C770B8"/>
    <w:rsid w:val="00C77681"/>
    <w:rsid w:val="00C778F0"/>
    <w:rsid w:val="00C80069"/>
    <w:rsid w:val="00C80C64"/>
    <w:rsid w:val="00C80DD7"/>
    <w:rsid w:val="00C816C5"/>
    <w:rsid w:val="00C81A2F"/>
    <w:rsid w:val="00C8229E"/>
    <w:rsid w:val="00C8251D"/>
    <w:rsid w:val="00C82607"/>
    <w:rsid w:val="00C8278E"/>
    <w:rsid w:val="00C82C51"/>
    <w:rsid w:val="00C82DEB"/>
    <w:rsid w:val="00C82E49"/>
    <w:rsid w:val="00C82F2E"/>
    <w:rsid w:val="00C83281"/>
    <w:rsid w:val="00C838AF"/>
    <w:rsid w:val="00C83909"/>
    <w:rsid w:val="00C83930"/>
    <w:rsid w:val="00C83E21"/>
    <w:rsid w:val="00C83EDD"/>
    <w:rsid w:val="00C83EFA"/>
    <w:rsid w:val="00C83F0D"/>
    <w:rsid w:val="00C84081"/>
    <w:rsid w:val="00C841E3"/>
    <w:rsid w:val="00C84357"/>
    <w:rsid w:val="00C84571"/>
    <w:rsid w:val="00C847B2"/>
    <w:rsid w:val="00C84FDF"/>
    <w:rsid w:val="00C8523A"/>
    <w:rsid w:val="00C85820"/>
    <w:rsid w:val="00C85F72"/>
    <w:rsid w:val="00C85FA9"/>
    <w:rsid w:val="00C8601C"/>
    <w:rsid w:val="00C86375"/>
    <w:rsid w:val="00C86400"/>
    <w:rsid w:val="00C866D7"/>
    <w:rsid w:val="00C86A55"/>
    <w:rsid w:val="00C87247"/>
    <w:rsid w:val="00C87486"/>
    <w:rsid w:val="00C9076B"/>
    <w:rsid w:val="00C90802"/>
    <w:rsid w:val="00C90D94"/>
    <w:rsid w:val="00C90FDC"/>
    <w:rsid w:val="00C91512"/>
    <w:rsid w:val="00C915CD"/>
    <w:rsid w:val="00C91612"/>
    <w:rsid w:val="00C916B0"/>
    <w:rsid w:val="00C91868"/>
    <w:rsid w:val="00C918EE"/>
    <w:rsid w:val="00C91A84"/>
    <w:rsid w:val="00C91F27"/>
    <w:rsid w:val="00C92071"/>
    <w:rsid w:val="00C922D6"/>
    <w:rsid w:val="00C9235B"/>
    <w:rsid w:val="00C9277A"/>
    <w:rsid w:val="00C92B30"/>
    <w:rsid w:val="00C92BAF"/>
    <w:rsid w:val="00C92D02"/>
    <w:rsid w:val="00C93030"/>
    <w:rsid w:val="00C931CF"/>
    <w:rsid w:val="00C935C1"/>
    <w:rsid w:val="00C93ACE"/>
    <w:rsid w:val="00C93AD6"/>
    <w:rsid w:val="00C93B99"/>
    <w:rsid w:val="00C93D2F"/>
    <w:rsid w:val="00C93E57"/>
    <w:rsid w:val="00C9423E"/>
    <w:rsid w:val="00C942E8"/>
    <w:rsid w:val="00C9436A"/>
    <w:rsid w:val="00C94C4E"/>
    <w:rsid w:val="00C94E9B"/>
    <w:rsid w:val="00C9508B"/>
    <w:rsid w:val="00C95617"/>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03"/>
    <w:rsid w:val="00CA26AA"/>
    <w:rsid w:val="00CA2872"/>
    <w:rsid w:val="00CA291F"/>
    <w:rsid w:val="00CA2947"/>
    <w:rsid w:val="00CA2CE5"/>
    <w:rsid w:val="00CA2D77"/>
    <w:rsid w:val="00CA2DAC"/>
    <w:rsid w:val="00CA303A"/>
    <w:rsid w:val="00CA31AB"/>
    <w:rsid w:val="00CA322D"/>
    <w:rsid w:val="00CA33F6"/>
    <w:rsid w:val="00CA36C7"/>
    <w:rsid w:val="00CA3934"/>
    <w:rsid w:val="00CA3A43"/>
    <w:rsid w:val="00CA3D72"/>
    <w:rsid w:val="00CA4052"/>
    <w:rsid w:val="00CA419F"/>
    <w:rsid w:val="00CA4296"/>
    <w:rsid w:val="00CA42B9"/>
    <w:rsid w:val="00CA438B"/>
    <w:rsid w:val="00CA460D"/>
    <w:rsid w:val="00CA4856"/>
    <w:rsid w:val="00CA48F6"/>
    <w:rsid w:val="00CA4968"/>
    <w:rsid w:val="00CA4B8E"/>
    <w:rsid w:val="00CA5CB9"/>
    <w:rsid w:val="00CA5F7C"/>
    <w:rsid w:val="00CA6767"/>
    <w:rsid w:val="00CA6774"/>
    <w:rsid w:val="00CA738E"/>
    <w:rsid w:val="00CA757F"/>
    <w:rsid w:val="00CA7591"/>
    <w:rsid w:val="00CA7A60"/>
    <w:rsid w:val="00CA7D0E"/>
    <w:rsid w:val="00CA7D64"/>
    <w:rsid w:val="00CA7F25"/>
    <w:rsid w:val="00CB0667"/>
    <w:rsid w:val="00CB0879"/>
    <w:rsid w:val="00CB0CF3"/>
    <w:rsid w:val="00CB0D3C"/>
    <w:rsid w:val="00CB1453"/>
    <w:rsid w:val="00CB15F2"/>
    <w:rsid w:val="00CB1686"/>
    <w:rsid w:val="00CB17E9"/>
    <w:rsid w:val="00CB1A1D"/>
    <w:rsid w:val="00CB1BCD"/>
    <w:rsid w:val="00CB23C9"/>
    <w:rsid w:val="00CB2CEE"/>
    <w:rsid w:val="00CB31BA"/>
    <w:rsid w:val="00CB329A"/>
    <w:rsid w:val="00CB351E"/>
    <w:rsid w:val="00CB384F"/>
    <w:rsid w:val="00CB3A4E"/>
    <w:rsid w:val="00CB3C4D"/>
    <w:rsid w:val="00CB3F6B"/>
    <w:rsid w:val="00CB3F8A"/>
    <w:rsid w:val="00CB4594"/>
    <w:rsid w:val="00CB49BB"/>
    <w:rsid w:val="00CB4C8C"/>
    <w:rsid w:val="00CB4D74"/>
    <w:rsid w:val="00CB5507"/>
    <w:rsid w:val="00CB5A68"/>
    <w:rsid w:val="00CB5BF3"/>
    <w:rsid w:val="00CB6000"/>
    <w:rsid w:val="00CB6029"/>
    <w:rsid w:val="00CB6706"/>
    <w:rsid w:val="00CB6A5D"/>
    <w:rsid w:val="00CB6EF1"/>
    <w:rsid w:val="00CB7307"/>
    <w:rsid w:val="00CB7467"/>
    <w:rsid w:val="00CB780F"/>
    <w:rsid w:val="00CB788C"/>
    <w:rsid w:val="00CB7C82"/>
    <w:rsid w:val="00CC0116"/>
    <w:rsid w:val="00CC04F8"/>
    <w:rsid w:val="00CC0711"/>
    <w:rsid w:val="00CC0B7F"/>
    <w:rsid w:val="00CC1714"/>
    <w:rsid w:val="00CC179F"/>
    <w:rsid w:val="00CC1864"/>
    <w:rsid w:val="00CC1AFA"/>
    <w:rsid w:val="00CC1D20"/>
    <w:rsid w:val="00CC31F1"/>
    <w:rsid w:val="00CC3618"/>
    <w:rsid w:val="00CC3D63"/>
    <w:rsid w:val="00CC3EF8"/>
    <w:rsid w:val="00CC3FF7"/>
    <w:rsid w:val="00CC404B"/>
    <w:rsid w:val="00CC40E7"/>
    <w:rsid w:val="00CC450F"/>
    <w:rsid w:val="00CC45B2"/>
    <w:rsid w:val="00CC4D64"/>
    <w:rsid w:val="00CC4E7F"/>
    <w:rsid w:val="00CC4F00"/>
    <w:rsid w:val="00CC574B"/>
    <w:rsid w:val="00CC5880"/>
    <w:rsid w:val="00CC5AB7"/>
    <w:rsid w:val="00CC5CC0"/>
    <w:rsid w:val="00CC69C7"/>
    <w:rsid w:val="00CC6C1F"/>
    <w:rsid w:val="00CC6E41"/>
    <w:rsid w:val="00CC6FB3"/>
    <w:rsid w:val="00CC7575"/>
    <w:rsid w:val="00CC7706"/>
    <w:rsid w:val="00CC798D"/>
    <w:rsid w:val="00CC7C4A"/>
    <w:rsid w:val="00CC7EF8"/>
    <w:rsid w:val="00CD01FA"/>
    <w:rsid w:val="00CD059A"/>
    <w:rsid w:val="00CD092D"/>
    <w:rsid w:val="00CD13C8"/>
    <w:rsid w:val="00CD1572"/>
    <w:rsid w:val="00CD1E5A"/>
    <w:rsid w:val="00CD217F"/>
    <w:rsid w:val="00CD25A1"/>
    <w:rsid w:val="00CD25F2"/>
    <w:rsid w:val="00CD2651"/>
    <w:rsid w:val="00CD3BF7"/>
    <w:rsid w:val="00CD3C72"/>
    <w:rsid w:val="00CD4105"/>
    <w:rsid w:val="00CD416C"/>
    <w:rsid w:val="00CD4B63"/>
    <w:rsid w:val="00CD4ECA"/>
    <w:rsid w:val="00CD4F2C"/>
    <w:rsid w:val="00CD5081"/>
    <w:rsid w:val="00CD5195"/>
    <w:rsid w:val="00CD56C8"/>
    <w:rsid w:val="00CD58E0"/>
    <w:rsid w:val="00CD5A26"/>
    <w:rsid w:val="00CD5DD6"/>
    <w:rsid w:val="00CD5FEA"/>
    <w:rsid w:val="00CD67C8"/>
    <w:rsid w:val="00CD723E"/>
    <w:rsid w:val="00CD734B"/>
    <w:rsid w:val="00CD74FD"/>
    <w:rsid w:val="00CD7546"/>
    <w:rsid w:val="00CD756F"/>
    <w:rsid w:val="00CD75D2"/>
    <w:rsid w:val="00CD7CA2"/>
    <w:rsid w:val="00CE00D0"/>
    <w:rsid w:val="00CE0259"/>
    <w:rsid w:val="00CE05C0"/>
    <w:rsid w:val="00CE06E5"/>
    <w:rsid w:val="00CE0E06"/>
    <w:rsid w:val="00CE1064"/>
    <w:rsid w:val="00CE1542"/>
    <w:rsid w:val="00CE18C0"/>
    <w:rsid w:val="00CE2411"/>
    <w:rsid w:val="00CE2DF0"/>
    <w:rsid w:val="00CE3342"/>
    <w:rsid w:val="00CE39F5"/>
    <w:rsid w:val="00CE3CA8"/>
    <w:rsid w:val="00CE4140"/>
    <w:rsid w:val="00CE4803"/>
    <w:rsid w:val="00CE51C3"/>
    <w:rsid w:val="00CE5303"/>
    <w:rsid w:val="00CE598A"/>
    <w:rsid w:val="00CE60BB"/>
    <w:rsid w:val="00CE60CB"/>
    <w:rsid w:val="00CE6716"/>
    <w:rsid w:val="00CE6F07"/>
    <w:rsid w:val="00CE7383"/>
    <w:rsid w:val="00CE7E28"/>
    <w:rsid w:val="00CE7FCC"/>
    <w:rsid w:val="00CF059B"/>
    <w:rsid w:val="00CF0DD3"/>
    <w:rsid w:val="00CF0F22"/>
    <w:rsid w:val="00CF0F6B"/>
    <w:rsid w:val="00CF10EC"/>
    <w:rsid w:val="00CF10FD"/>
    <w:rsid w:val="00CF15F0"/>
    <w:rsid w:val="00CF1953"/>
    <w:rsid w:val="00CF22AC"/>
    <w:rsid w:val="00CF23F0"/>
    <w:rsid w:val="00CF2650"/>
    <w:rsid w:val="00CF2C07"/>
    <w:rsid w:val="00CF2D4A"/>
    <w:rsid w:val="00CF30B0"/>
    <w:rsid w:val="00CF30F3"/>
    <w:rsid w:val="00CF3227"/>
    <w:rsid w:val="00CF337A"/>
    <w:rsid w:val="00CF351E"/>
    <w:rsid w:val="00CF3654"/>
    <w:rsid w:val="00CF39D5"/>
    <w:rsid w:val="00CF3AB2"/>
    <w:rsid w:val="00CF3B11"/>
    <w:rsid w:val="00CF3C14"/>
    <w:rsid w:val="00CF3D97"/>
    <w:rsid w:val="00CF43AB"/>
    <w:rsid w:val="00CF43F9"/>
    <w:rsid w:val="00CF457A"/>
    <w:rsid w:val="00CF48E1"/>
    <w:rsid w:val="00CF4D55"/>
    <w:rsid w:val="00CF5204"/>
    <w:rsid w:val="00CF523A"/>
    <w:rsid w:val="00CF5250"/>
    <w:rsid w:val="00CF5367"/>
    <w:rsid w:val="00CF570E"/>
    <w:rsid w:val="00CF5B18"/>
    <w:rsid w:val="00CF5C4B"/>
    <w:rsid w:val="00CF6216"/>
    <w:rsid w:val="00CF626C"/>
    <w:rsid w:val="00CF6479"/>
    <w:rsid w:val="00CF6C1F"/>
    <w:rsid w:val="00CF753E"/>
    <w:rsid w:val="00CF7A26"/>
    <w:rsid w:val="00CF7B0A"/>
    <w:rsid w:val="00CF7F9C"/>
    <w:rsid w:val="00D0052D"/>
    <w:rsid w:val="00D0082E"/>
    <w:rsid w:val="00D00872"/>
    <w:rsid w:val="00D00E5A"/>
    <w:rsid w:val="00D00EC6"/>
    <w:rsid w:val="00D0143D"/>
    <w:rsid w:val="00D01505"/>
    <w:rsid w:val="00D017AB"/>
    <w:rsid w:val="00D01CC3"/>
    <w:rsid w:val="00D01EF7"/>
    <w:rsid w:val="00D02255"/>
    <w:rsid w:val="00D026D3"/>
    <w:rsid w:val="00D02742"/>
    <w:rsid w:val="00D030F3"/>
    <w:rsid w:val="00D03F71"/>
    <w:rsid w:val="00D04059"/>
    <w:rsid w:val="00D04487"/>
    <w:rsid w:val="00D0499F"/>
    <w:rsid w:val="00D04C02"/>
    <w:rsid w:val="00D04C48"/>
    <w:rsid w:val="00D04FBC"/>
    <w:rsid w:val="00D0533E"/>
    <w:rsid w:val="00D054BF"/>
    <w:rsid w:val="00D05C12"/>
    <w:rsid w:val="00D05CC0"/>
    <w:rsid w:val="00D05F4B"/>
    <w:rsid w:val="00D068DF"/>
    <w:rsid w:val="00D07116"/>
    <w:rsid w:val="00D073DF"/>
    <w:rsid w:val="00D074D8"/>
    <w:rsid w:val="00D07648"/>
    <w:rsid w:val="00D0773B"/>
    <w:rsid w:val="00D10262"/>
    <w:rsid w:val="00D102CD"/>
    <w:rsid w:val="00D108A8"/>
    <w:rsid w:val="00D10C7C"/>
    <w:rsid w:val="00D10F92"/>
    <w:rsid w:val="00D112AC"/>
    <w:rsid w:val="00D11952"/>
    <w:rsid w:val="00D11A94"/>
    <w:rsid w:val="00D11B36"/>
    <w:rsid w:val="00D11BFA"/>
    <w:rsid w:val="00D123F2"/>
    <w:rsid w:val="00D12B2D"/>
    <w:rsid w:val="00D12BCE"/>
    <w:rsid w:val="00D12C69"/>
    <w:rsid w:val="00D12E0A"/>
    <w:rsid w:val="00D12F35"/>
    <w:rsid w:val="00D13611"/>
    <w:rsid w:val="00D13888"/>
    <w:rsid w:val="00D13B28"/>
    <w:rsid w:val="00D1450C"/>
    <w:rsid w:val="00D147BA"/>
    <w:rsid w:val="00D14BC0"/>
    <w:rsid w:val="00D14E2B"/>
    <w:rsid w:val="00D150C9"/>
    <w:rsid w:val="00D15BA3"/>
    <w:rsid w:val="00D15E3E"/>
    <w:rsid w:val="00D16224"/>
    <w:rsid w:val="00D16539"/>
    <w:rsid w:val="00D165DE"/>
    <w:rsid w:val="00D1661D"/>
    <w:rsid w:val="00D16663"/>
    <w:rsid w:val="00D16773"/>
    <w:rsid w:val="00D16828"/>
    <w:rsid w:val="00D16F41"/>
    <w:rsid w:val="00D16FEB"/>
    <w:rsid w:val="00D17071"/>
    <w:rsid w:val="00D172B8"/>
    <w:rsid w:val="00D17D8F"/>
    <w:rsid w:val="00D17DAA"/>
    <w:rsid w:val="00D17EBD"/>
    <w:rsid w:val="00D17EF5"/>
    <w:rsid w:val="00D202B1"/>
    <w:rsid w:val="00D20354"/>
    <w:rsid w:val="00D205F8"/>
    <w:rsid w:val="00D20D28"/>
    <w:rsid w:val="00D20EA2"/>
    <w:rsid w:val="00D21479"/>
    <w:rsid w:val="00D21910"/>
    <w:rsid w:val="00D219FD"/>
    <w:rsid w:val="00D22177"/>
    <w:rsid w:val="00D223AB"/>
    <w:rsid w:val="00D22BEF"/>
    <w:rsid w:val="00D22D1A"/>
    <w:rsid w:val="00D2314C"/>
    <w:rsid w:val="00D233E9"/>
    <w:rsid w:val="00D2369C"/>
    <w:rsid w:val="00D236C2"/>
    <w:rsid w:val="00D239DA"/>
    <w:rsid w:val="00D23DF1"/>
    <w:rsid w:val="00D24354"/>
    <w:rsid w:val="00D2456A"/>
    <w:rsid w:val="00D246C7"/>
    <w:rsid w:val="00D249D6"/>
    <w:rsid w:val="00D24C84"/>
    <w:rsid w:val="00D24E8C"/>
    <w:rsid w:val="00D2515F"/>
    <w:rsid w:val="00D252AA"/>
    <w:rsid w:val="00D25725"/>
    <w:rsid w:val="00D25738"/>
    <w:rsid w:val="00D2573C"/>
    <w:rsid w:val="00D25FA0"/>
    <w:rsid w:val="00D265A7"/>
    <w:rsid w:val="00D265C5"/>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DD"/>
    <w:rsid w:val="00D319DD"/>
    <w:rsid w:val="00D31A9E"/>
    <w:rsid w:val="00D31C87"/>
    <w:rsid w:val="00D31DB5"/>
    <w:rsid w:val="00D31E4B"/>
    <w:rsid w:val="00D32870"/>
    <w:rsid w:val="00D32AB3"/>
    <w:rsid w:val="00D32AB5"/>
    <w:rsid w:val="00D33497"/>
    <w:rsid w:val="00D334EE"/>
    <w:rsid w:val="00D3366E"/>
    <w:rsid w:val="00D338FB"/>
    <w:rsid w:val="00D33B87"/>
    <w:rsid w:val="00D34C87"/>
    <w:rsid w:val="00D3512E"/>
    <w:rsid w:val="00D35257"/>
    <w:rsid w:val="00D35826"/>
    <w:rsid w:val="00D35A5C"/>
    <w:rsid w:val="00D35C7E"/>
    <w:rsid w:val="00D35DF0"/>
    <w:rsid w:val="00D35E59"/>
    <w:rsid w:val="00D35F17"/>
    <w:rsid w:val="00D361C5"/>
    <w:rsid w:val="00D3669C"/>
    <w:rsid w:val="00D36D2B"/>
    <w:rsid w:val="00D37295"/>
    <w:rsid w:val="00D375B2"/>
    <w:rsid w:val="00D37827"/>
    <w:rsid w:val="00D37D82"/>
    <w:rsid w:val="00D402D0"/>
    <w:rsid w:val="00D40C08"/>
    <w:rsid w:val="00D40C3F"/>
    <w:rsid w:val="00D40CCD"/>
    <w:rsid w:val="00D41199"/>
    <w:rsid w:val="00D41265"/>
    <w:rsid w:val="00D413C0"/>
    <w:rsid w:val="00D4153B"/>
    <w:rsid w:val="00D417C2"/>
    <w:rsid w:val="00D42861"/>
    <w:rsid w:val="00D42C6A"/>
    <w:rsid w:val="00D42DE3"/>
    <w:rsid w:val="00D43172"/>
    <w:rsid w:val="00D432E0"/>
    <w:rsid w:val="00D4342A"/>
    <w:rsid w:val="00D43545"/>
    <w:rsid w:val="00D43A1D"/>
    <w:rsid w:val="00D43AF3"/>
    <w:rsid w:val="00D43C64"/>
    <w:rsid w:val="00D43F81"/>
    <w:rsid w:val="00D449A6"/>
    <w:rsid w:val="00D44F56"/>
    <w:rsid w:val="00D45D76"/>
    <w:rsid w:val="00D45D9F"/>
    <w:rsid w:val="00D461C6"/>
    <w:rsid w:val="00D464AF"/>
    <w:rsid w:val="00D465EB"/>
    <w:rsid w:val="00D46E02"/>
    <w:rsid w:val="00D46F77"/>
    <w:rsid w:val="00D47790"/>
    <w:rsid w:val="00D50271"/>
    <w:rsid w:val="00D50967"/>
    <w:rsid w:val="00D50E56"/>
    <w:rsid w:val="00D514E4"/>
    <w:rsid w:val="00D51601"/>
    <w:rsid w:val="00D516E3"/>
    <w:rsid w:val="00D51871"/>
    <w:rsid w:val="00D51B0D"/>
    <w:rsid w:val="00D524B6"/>
    <w:rsid w:val="00D525C6"/>
    <w:rsid w:val="00D52E08"/>
    <w:rsid w:val="00D535A0"/>
    <w:rsid w:val="00D539F7"/>
    <w:rsid w:val="00D53CBB"/>
    <w:rsid w:val="00D5408E"/>
    <w:rsid w:val="00D543D1"/>
    <w:rsid w:val="00D54536"/>
    <w:rsid w:val="00D54593"/>
    <w:rsid w:val="00D54840"/>
    <w:rsid w:val="00D54BC4"/>
    <w:rsid w:val="00D54F08"/>
    <w:rsid w:val="00D551DC"/>
    <w:rsid w:val="00D55857"/>
    <w:rsid w:val="00D558B2"/>
    <w:rsid w:val="00D55917"/>
    <w:rsid w:val="00D55A1C"/>
    <w:rsid w:val="00D55BB2"/>
    <w:rsid w:val="00D55D7A"/>
    <w:rsid w:val="00D56101"/>
    <w:rsid w:val="00D569A2"/>
    <w:rsid w:val="00D56A85"/>
    <w:rsid w:val="00D56D28"/>
    <w:rsid w:val="00D570FA"/>
    <w:rsid w:val="00D57445"/>
    <w:rsid w:val="00D600C2"/>
    <w:rsid w:val="00D601ED"/>
    <w:rsid w:val="00D601EE"/>
    <w:rsid w:val="00D60C58"/>
    <w:rsid w:val="00D60D18"/>
    <w:rsid w:val="00D6166F"/>
    <w:rsid w:val="00D61A8A"/>
    <w:rsid w:val="00D61BF7"/>
    <w:rsid w:val="00D623C6"/>
    <w:rsid w:val="00D6257F"/>
    <w:rsid w:val="00D62620"/>
    <w:rsid w:val="00D6272D"/>
    <w:rsid w:val="00D62C1E"/>
    <w:rsid w:val="00D62FD0"/>
    <w:rsid w:val="00D630BA"/>
    <w:rsid w:val="00D63464"/>
    <w:rsid w:val="00D63540"/>
    <w:rsid w:val="00D638DB"/>
    <w:rsid w:val="00D63BB5"/>
    <w:rsid w:val="00D64462"/>
    <w:rsid w:val="00D64603"/>
    <w:rsid w:val="00D6512C"/>
    <w:rsid w:val="00D655ED"/>
    <w:rsid w:val="00D65A0C"/>
    <w:rsid w:val="00D65A93"/>
    <w:rsid w:val="00D65C67"/>
    <w:rsid w:val="00D65C96"/>
    <w:rsid w:val="00D65F7B"/>
    <w:rsid w:val="00D6606F"/>
    <w:rsid w:val="00D66A62"/>
    <w:rsid w:val="00D66AA0"/>
    <w:rsid w:val="00D66AD8"/>
    <w:rsid w:val="00D674AA"/>
    <w:rsid w:val="00D676DE"/>
    <w:rsid w:val="00D67E9F"/>
    <w:rsid w:val="00D70068"/>
    <w:rsid w:val="00D700C2"/>
    <w:rsid w:val="00D70499"/>
    <w:rsid w:val="00D705FD"/>
    <w:rsid w:val="00D70818"/>
    <w:rsid w:val="00D70FC3"/>
    <w:rsid w:val="00D712DB"/>
    <w:rsid w:val="00D71D6E"/>
    <w:rsid w:val="00D71DEE"/>
    <w:rsid w:val="00D72AA7"/>
    <w:rsid w:val="00D72E77"/>
    <w:rsid w:val="00D738FF"/>
    <w:rsid w:val="00D73AA7"/>
    <w:rsid w:val="00D74DAF"/>
    <w:rsid w:val="00D7501F"/>
    <w:rsid w:val="00D7564D"/>
    <w:rsid w:val="00D757B5"/>
    <w:rsid w:val="00D759DA"/>
    <w:rsid w:val="00D75A2B"/>
    <w:rsid w:val="00D75CF2"/>
    <w:rsid w:val="00D75D00"/>
    <w:rsid w:val="00D767CC"/>
    <w:rsid w:val="00D76A78"/>
    <w:rsid w:val="00D76BC9"/>
    <w:rsid w:val="00D7705B"/>
    <w:rsid w:val="00D779CE"/>
    <w:rsid w:val="00D77C61"/>
    <w:rsid w:val="00D77EFC"/>
    <w:rsid w:val="00D801A3"/>
    <w:rsid w:val="00D80C46"/>
    <w:rsid w:val="00D81214"/>
    <w:rsid w:val="00D82461"/>
    <w:rsid w:val="00D82730"/>
    <w:rsid w:val="00D8284A"/>
    <w:rsid w:val="00D82BAC"/>
    <w:rsid w:val="00D83793"/>
    <w:rsid w:val="00D83BB2"/>
    <w:rsid w:val="00D83D25"/>
    <w:rsid w:val="00D83EBD"/>
    <w:rsid w:val="00D84D3E"/>
    <w:rsid w:val="00D84D53"/>
    <w:rsid w:val="00D84E69"/>
    <w:rsid w:val="00D8511A"/>
    <w:rsid w:val="00D85312"/>
    <w:rsid w:val="00D85318"/>
    <w:rsid w:val="00D85BCA"/>
    <w:rsid w:val="00D85D6A"/>
    <w:rsid w:val="00D85F28"/>
    <w:rsid w:val="00D8603F"/>
    <w:rsid w:val="00D863E9"/>
    <w:rsid w:val="00D865C5"/>
    <w:rsid w:val="00D86639"/>
    <w:rsid w:val="00D86893"/>
    <w:rsid w:val="00D868A0"/>
    <w:rsid w:val="00D86B15"/>
    <w:rsid w:val="00D86B6E"/>
    <w:rsid w:val="00D86BE9"/>
    <w:rsid w:val="00D87524"/>
    <w:rsid w:val="00D90AAA"/>
    <w:rsid w:val="00D90B47"/>
    <w:rsid w:val="00D90BFB"/>
    <w:rsid w:val="00D90F26"/>
    <w:rsid w:val="00D917FA"/>
    <w:rsid w:val="00D919D7"/>
    <w:rsid w:val="00D91CE9"/>
    <w:rsid w:val="00D91DB3"/>
    <w:rsid w:val="00D91EA2"/>
    <w:rsid w:val="00D9296C"/>
    <w:rsid w:val="00D92DDA"/>
    <w:rsid w:val="00D92E3E"/>
    <w:rsid w:val="00D92F3F"/>
    <w:rsid w:val="00D93246"/>
    <w:rsid w:val="00D9333C"/>
    <w:rsid w:val="00D93461"/>
    <w:rsid w:val="00D94327"/>
    <w:rsid w:val="00D945A2"/>
    <w:rsid w:val="00D94879"/>
    <w:rsid w:val="00D94AD8"/>
    <w:rsid w:val="00D94F01"/>
    <w:rsid w:val="00D9510A"/>
    <w:rsid w:val="00D95122"/>
    <w:rsid w:val="00D95384"/>
    <w:rsid w:val="00D95438"/>
    <w:rsid w:val="00D9560D"/>
    <w:rsid w:val="00D959F5"/>
    <w:rsid w:val="00D96B1E"/>
    <w:rsid w:val="00D9711B"/>
    <w:rsid w:val="00D9742B"/>
    <w:rsid w:val="00D97BAC"/>
    <w:rsid w:val="00DA01CB"/>
    <w:rsid w:val="00DA06D3"/>
    <w:rsid w:val="00DA11EE"/>
    <w:rsid w:val="00DA1387"/>
    <w:rsid w:val="00DA1B37"/>
    <w:rsid w:val="00DA1BF5"/>
    <w:rsid w:val="00DA1EC1"/>
    <w:rsid w:val="00DA22E8"/>
    <w:rsid w:val="00DA2B1F"/>
    <w:rsid w:val="00DA30B2"/>
    <w:rsid w:val="00DA30BA"/>
    <w:rsid w:val="00DA3A6F"/>
    <w:rsid w:val="00DA3C92"/>
    <w:rsid w:val="00DA3EC8"/>
    <w:rsid w:val="00DA400D"/>
    <w:rsid w:val="00DA4256"/>
    <w:rsid w:val="00DA428B"/>
    <w:rsid w:val="00DA449B"/>
    <w:rsid w:val="00DA4C6D"/>
    <w:rsid w:val="00DA4E9A"/>
    <w:rsid w:val="00DA5345"/>
    <w:rsid w:val="00DA5EFF"/>
    <w:rsid w:val="00DA5F12"/>
    <w:rsid w:val="00DA6159"/>
    <w:rsid w:val="00DA6584"/>
    <w:rsid w:val="00DA67DE"/>
    <w:rsid w:val="00DA6F44"/>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64D"/>
    <w:rsid w:val="00DB7806"/>
    <w:rsid w:val="00DC04DE"/>
    <w:rsid w:val="00DC07AE"/>
    <w:rsid w:val="00DC0C30"/>
    <w:rsid w:val="00DC0CF8"/>
    <w:rsid w:val="00DC0FDA"/>
    <w:rsid w:val="00DC0FF8"/>
    <w:rsid w:val="00DC12EA"/>
    <w:rsid w:val="00DC1650"/>
    <w:rsid w:val="00DC1830"/>
    <w:rsid w:val="00DC2952"/>
    <w:rsid w:val="00DC30A4"/>
    <w:rsid w:val="00DC336B"/>
    <w:rsid w:val="00DC3405"/>
    <w:rsid w:val="00DC3987"/>
    <w:rsid w:val="00DC3C3A"/>
    <w:rsid w:val="00DC3F8E"/>
    <w:rsid w:val="00DC43D7"/>
    <w:rsid w:val="00DC4525"/>
    <w:rsid w:val="00DC4646"/>
    <w:rsid w:val="00DC470E"/>
    <w:rsid w:val="00DC47F6"/>
    <w:rsid w:val="00DC4D31"/>
    <w:rsid w:val="00DC527A"/>
    <w:rsid w:val="00DC5388"/>
    <w:rsid w:val="00DC53C7"/>
    <w:rsid w:val="00DC58A5"/>
    <w:rsid w:val="00DC59F0"/>
    <w:rsid w:val="00DC5BFB"/>
    <w:rsid w:val="00DC5D31"/>
    <w:rsid w:val="00DC689E"/>
    <w:rsid w:val="00DC6BA3"/>
    <w:rsid w:val="00DC6EDD"/>
    <w:rsid w:val="00DC6F81"/>
    <w:rsid w:val="00DC6FF9"/>
    <w:rsid w:val="00DC71C2"/>
    <w:rsid w:val="00DC7BA4"/>
    <w:rsid w:val="00DC7C46"/>
    <w:rsid w:val="00DD00DB"/>
    <w:rsid w:val="00DD0968"/>
    <w:rsid w:val="00DD0A86"/>
    <w:rsid w:val="00DD11D1"/>
    <w:rsid w:val="00DD1245"/>
    <w:rsid w:val="00DD15B9"/>
    <w:rsid w:val="00DD1AA6"/>
    <w:rsid w:val="00DD1AC8"/>
    <w:rsid w:val="00DD1F38"/>
    <w:rsid w:val="00DD30EE"/>
    <w:rsid w:val="00DD320E"/>
    <w:rsid w:val="00DD3253"/>
    <w:rsid w:val="00DD369C"/>
    <w:rsid w:val="00DD393E"/>
    <w:rsid w:val="00DD3B7E"/>
    <w:rsid w:val="00DD3BA2"/>
    <w:rsid w:val="00DD3D61"/>
    <w:rsid w:val="00DD3F66"/>
    <w:rsid w:val="00DD410A"/>
    <w:rsid w:val="00DD44F4"/>
    <w:rsid w:val="00DD45B5"/>
    <w:rsid w:val="00DD4814"/>
    <w:rsid w:val="00DD4876"/>
    <w:rsid w:val="00DD4AB4"/>
    <w:rsid w:val="00DD4AD6"/>
    <w:rsid w:val="00DD4E5E"/>
    <w:rsid w:val="00DD4F9D"/>
    <w:rsid w:val="00DD519F"/>
    <w:rsid w:val="00DD70DB"/>
    <w:rsid w:val="00DD7164"/>
    <w:rsid w:val="00DD7201"/>
    <w:rsid w:val="00DD72DA"/>
    <w:rsid w:val="00DD788A"/>
    <w:rsid w:val="00DE0067"/>
    <w:rsid w:val="00DE019B"/>
    <w:rsid w:val="00DE0469"/>
    <w:rsid w:val="00DE0530"/>
    <w:rsid w:val="00DE0853"/>
    <w:rsid w:val="00DE0E6F"/>
    <w:rsid w:val="00DE0F08"/>
    <w:rsid w:val="00DE1210"/>
    <w:rsid w:val="00DE2420"/>
    <w:rsid w:val="00DE2695"/>
    <w:rsid w:val="00DE2C0A"/>
    <w:rsid w:val="00DE2D26"/>
    <w:rsid w:val="00DE2D8B"/>
    <w:rsid w:val="00DE2EB7"/>
    <w:rsid w:val="00DE2F5C"/>
    <w:rsid w:val="00DE306A"/>
    <w:rsid w:val="00DE318B"/>
    <w:rsid w:val="00DE35D7"/>
    <w:rsid w:val="00DE3F7D"/>
    <w:rsid w:val="00DE4341"/>
    <w:rsid w:val="00DE479A"/>
    <w:rsid w:val="00DE48F9"/>
    <w:rsid w:val="00DE4BF3"/>
    <w:rsid w:val="00DE4F29"/>
    <w:rsid w:val="00DE5383"/>
    <w:rsid w:val="00DE58F4"/>
    <w:rsid w:val="00DE640E"/>
    <w:rsid w:val="00DE646E"/>
    <w:rsid w:val="00DE650E"/>
    <w:rsid w:val="00DE673A"/>
    <w:rsid w:val="00DE7027"/>
    <w:rsid w:val="00DE7434"/>
    <w:rsid w:val="00DE7646"/>
    <w:rsid w:val="00DE76C8"/>
    <w:rsid w:val="00DE79C6"/>
    <w:rsid w:val="00DE79E9"/>
    <w:rsid w:val="00DE7A62"/>
    <w:rsid w:val="00DE7FDA"/>
    <w:rsid w:val="00DF01AC"/>
    <w:rsid w:val="00DF08EE"/>
    <w:rsid w:val="00DF0ACB"/>
    <w:rsid w:val="00DF0B84"/>
    <w:rsid w:val="00DF0C7A"/>
    <w:rsid w:val="00DF0E20"/>
    <w:rsid w:val="00DF143D"/>
    <w:rsid w:val="00DF18F3"/>
    <w:rsid w:val="00DF201C"/>
    <w:rsid w:val="00DF22B7"/>
    <w:rsid w:val="00DF242E"/>
    <w:rsid w:val="00DF2616"/>
    <w:rsid w:val="00DF2635"/>
    <w:rsid w:val="00DF2DB5"/>
    <w:rsid w:val="00DF352A"/>
    <w:rsid w:val="00DF375E"/>
    <w:rsid w:val="00DF3779"/>
    <w:rsid w:val="00DF3909"/>
    <w:rsid w:val="00DF4B7C"/>
    <w:rsid w:val="00DF4C30"/>
    <w:rsid w:val="00DF506F"/>
    <w:rsid w:val="00DF5337"/>
    <w:rsid w:val="00DF572F"/>
    <w:rsid w:val="00DF575D"/>
    <w:rsid w:val="00DF5A44"/>
    <w:rsid w:val="00DF5BAA"/>
    <w:rsid w:val="00DF5DB5"/>
    <w:rsid w:val="00DF5E83"/>
    <w:rsid w:val="00DF6358"/>
    <w:rsid w:val="00DF698E"/>
    <w:rsid w:val="00DF69B6"/>
    <w:rsid w:val="00DF6ECC"/>
    <w:rsid w:val="00DF75EA"/>
    <w:rsid w:val="00DF7BA5"/>
    <w:rsid w:val="00DF7CA5"/>
    <w:rsid w:val="00DF7FDD"/>
    <w:rsid w:val="00E000E0"/>
    <w:rsid w:val="00E00205"/>
    <w:rsid w:val="00E00557"/>
    <w:rsid w:val="00E00614"/>
    <w:rsid w:val="00E012BE"/>
    <w:rsid w:val="00E0148D"/>
    <w:rsid w:val="00E01766"/>
    <w:rsid w:val="00E021F3"/>
    <w:rsid w:val="00E0222A"/>
    <w:rsid w:val="00E0266E"/>
    <w:rsid w:val="00E028B4"/>
    <w:rsid w:val="00E030FB"/>
    <w:rsid w:val="00E032E0"/>
    <w:rsid w:val="00E0345B"/>
    <w:rsid w:val="00E038B5"/>
    <w:rsid w:val="00E03A05"/>
    <w:rsid w:val="00E03AD3"/>
    <w:rsid w:val="00E03BCB"/>
    <w:rsid w:val="00E04468"/>
    <w:rsid w:val="00E045FA"/>
    <w:rsid w:val="00E04631"/>
    <w:rsid w:val="00E048C0"/>
    <w:rsid w:val="00E04CF8"/>
    <w:rsid w:val="00E050D4"/>
    <w:rsid w:val="00E050F2"/>
    <w:rsid w:val="00E05215"/>
    <w:rsid w:val="00E05342"/>
    <w:rsid w:val="00E059A3"/>
    <w:rsid w:val="00E059D6"/>
    <w:rsid w:val="00E05BB8"/>
    <w:rsid w:val="00E05EF9"/>
    <w:rsid w:val="00E061EC"/>
    <w:rsid w:val="00E06860"/>
    <w:rsid w:val="00E06F49"/>
    <w:rsid w:val="00E0761E"/>
    <w:rsid w:val="00E078F8"/>
    <w:rsid w:val="00E07CD2"/>
    <w:rsid w:val="00E10ECD"/>
    <w:rsid w:val="00E121D3"/>
    <w:rsid w:val="00E12285"/>
    <w:rsid w:val="00E1247E"/>
    <w:rsid w:val="00E126C9"/>
    <w:rsid w:val="00E12B4F"/>
    <w:rsid w:val="00E13470"/>
    <w:rsid w:val="00E134BE"/>
    <w:rsid w:val="00E13993"/>
    <w:rsid w:val="00E13A1F"/>
    <w:rsid w:val="00E13DB9"/>
    <w:rsid w:val="00E14075"/>
    <w:rsid w:val="00E14C48"/>
    <w:rsid w:val="00E14D0D"/>
    <w:rsid w:val="00E14FE5"/>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781"/>
    <w:rsid w:val="00E178EB"/>
    <w:rsid w:val="00E203FD"/>
    <w:rsid w:val="00E20406"/>
    <w:rsid w:val="00E206A8"/>
    <w:rsid w:val="00E20D78"/>
    <w:rsid w:val="00E20E6D"/>
    <w:rsid w:val="00E20FAB"/>
    <w:rsid w:val="00E21332"/>
    <w:rsid w:val="00E21560"/>
    <w:rsid w:val="00E215C0"/>
    <w:rsid w:val="00E2171E"/>
    <w:rsid w:val="00E218F1"/>
    <w:rsid w:val="00E21B9C"/>
    <w:rsid w:val="00E21DDD"/>
    <w:rsid w:val="00E2217F"/>
    <w:rsid w:val="00E224BA"/>
    <w:rsid w:val="00E2292C"/>
    <w:rsid w:val="00E22AB4"/>
    <w:rsid w:val="00E22BF5"/>
    <w:rsid w:val="00E22C6D"/>
    <w:rsid w:val="00E235E1"/>
    <w:rsid w:val="00E23989"/>
    <w:rsid w:val="00E23A6C"/>
    <w:rsid w:val="00E23BFD"/>
    <w:rsid w:val="00E23C21"/>
    <w:rsid w:val="00E23C2D"/>
    <w:rsid w:val="00E24B12"/>
    <w:rsid w:val="00E24ED3"/>
    <w:rsid w:val="00E25314"/>
    <w:rsid w:val="00E257D7"/>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1114"/>
    <w:rsid w:val="00E3169E"/>
    <w:rsid w:val="00E316CE"/>
    <w:rsid w:val="00E32075"/>
    <w:rsid w:val="00E32476"/>
    <w:rsid w:val="00E32588"/>
    <w:rsid w:val="00E32600"/>
    <w:rsid w:val="00E32B55"/>
    <w:rsid w:val="00E32D40"/>
    <w:rsid w:val="00E33841"/>
    <w:rsid w:val="00E3395D"/>
    <w:rsid w:val="00E33AD6"/>
    <w:rsid w:val="00E33EC6"/>
    <w:rsid w:val="00E34045"/>
    <w:rsid w:val="00E340D0"/>
    <w:rsid w:val="00E3458D"/>
    <w:rsid w:val="00E3486D"/>
    <w:rsid w:val="00E3498A"/>
    <w:rsid w:val="00E34BA0"/>
    <w:rsid w:val="00E34C15"/>
    <w:rsid w:val="00E350BC"/>
    <w:rsid w:val="00E350EB"/>
    <w:rsid w:val="00E35A12"/>
    <w:rsid w:val="00E35DF9"/>
    <w:rsid w:val="00E35FDD"/>
    <w:rsid w:val="00E36114"/>
    <w:rsid w:val="00E3648C"/>
    <w:rsid w:val="00E36682"/>
    <w:rsid w:val="00E36686"/>
    <w:rsid w:val="00E366C4"/>
    <w:rsid w:val="00E3684C"/>
    <w:rsid w:val="00E36B48"/>
    <w:rsid w:val="00E36D8E"/>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9E5"/>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620"/>
    <w:rsid w:val="00E51F9B"/>
    <w:rsid w:val="00E524C1"/>
    <w:rsid w:val="00E526DF"/>
    <w:rsid w:val="00E52928"/>
    <w:rsid w:val="00E52B34"/>
    <w:rsid w:val="00E52DC7"/>
    <w:rsid w:val="00E5381D"/>
    <w:rsid w:val="00E5381F"/>
    <w:rsid w:val="00E53DB7"/>
    <w:rsid w:val="00E53FEB"/>
    <w:rsid w:val="00E54480"/>
    <w:rsid w:val="00E54766"/>
    <w:rsid w:val="00E54A02"/>
    <w:rsid w:val="00E54FE3"/>
    <w:rsid w:val="00E55E15"/>
    <w:rsid w:val="00E563D3"/>
    <w:rsid w:val="00E5641A"/>
    <w:rsid w:val="00E5677E"/>
    <w:rsid w:val="00E5699D"/>
    <w:rsid w:val="00E56CB7"/>
    <w:rsid w:val="00E56F32"/>
    <w:rsid w:val="00E5799E"/>
    <w:rsid w:val="00E57E77"/>
    <w:rsid w:val="00E61502"/>
    <w:rsid w:val="00E61AB9"/>
    <w:rsid w:val="00E61BAA"/>
    <w:rsid w:val="00E62195"/>
    <w:rsid w:val="00E6222C"/>
    <w:rsid w:val="00E623A1"/>
    <w:rsid w:val="00E624F5"/>
    <w:rsid w:val="00E6254E"/>
    <w:rsid w:val="00E626E9"/>
    <w:rsid w:val="00E62877"/>
    <w:rsid w:val="00E635CF"/>
    <w:rsid w:val="00E63F92"/>
    <w:rsid w:val="00E6407B"/>
    <w:rsid w:val="00E640E5"/>
    <w:rsid w:val="00E640F5"/>
    <w:rsid w:val="00E64CB2"/>
    <w:rsid w:val="00E64EB7"/>
    <w:rsid w:val="00E65364"/>
    <w:rsid w:val="00E65526"/>
    <w:rsid w:val="00E6568F"/>
    <w:rsid w:val="00E656BA"/>
    <w:rsid w:val="00E65AB8"/>
    <w:rsid w:val="00E65D81"/>
    <w:rsid w:val="00E66307"/>
    <w:rsid w:val="00E66662"/>
    <w:rsid w:val="00E66C86"/>
    <w:rsid w:val="00E66DA8"/>
    <w:rsid w:val="00E67161"/>
    <w:rsid w:val="00E673F9"/>
    <w:rsid w:val="00E6759F"/>
    <w:rsid w:val="00E708ED"/>
    <w:rsid w:val="00E7093F"/>
    <w:rsid w:val="00E70C5B"/>
    <w:rsid w:val="00E70ECC"/>
    <w:rsid w:val="00E7106F"/>
    <w:rsid w:val="00E718BB"/>
    <w:rsid w:val="00E7193E"/>
    <w:rsid w:val="00E7199A"/>
    <w:rsid w:val="00E72353"/>
    <w:rsid w:val="00E72C47"/>
    <w:rsid w:val="00E737E2"/>
    <w:rsid w:val="00E737FD"/>
    <w:rsid w:val="00E73FE6"/>
    <w:rsid w:val="00E743A3"/>
    <w:rsid w:val="00E74528"/>
    <w:rsid w:val="00E747A9"/>
    <w:rsid w:val="00E7480C"/>
    <w:rsid w:val="00E74814"/>
    <w:rsid w:val="00E74A63"/>
    <w:rsid w:val="00E74D69"/>
    <w:rsid w:val="00E74EC8"/>
    <w:rsid w:val="00E74F5D"/>
    <w:rsid w:val="00E758EC"/>
    <w:rsid w:val="00E7594F"/>
    <w:rsid w:val="00E75C00"/>
    <w:rsid w:val="00E764C6"/>
    <w:rsid w:val="00E766F2"/>
    <w:rsid w:val="00E76BFB"/>
    <w:rsid w:val="00E77062"/>
    <w:rsid w:val="00E77554"/>
    <w:rsid w:val="00E7770C"/>
    <w:rsid w:val="00E77AD5"/>
    <w:rsid w:val="00E77B3B"/>
    <w:rsid w:val="00E77DCA"/>
    <w:rsid w:val="00E800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E2"/>
    <w:rsid w:val="00E83AFD"/>
    <w:rsid w:val="00E83C8C"/>
    <w:rsid w:val="00E83E3D"/>
    <w:rsid w:val="00E8409A"/>
    <w:rsid w:val="00E84472"/>
    <w:rsid w:val="00E84F23"/>
    <w:rsid w:val="00E854C8"/>
    <w:rsid w:val="00E85C92"/>
    <w:rsid w:val="00E86025"/>
    <w:rsid w:val="00E86E18"/>
    <w:rsid w:val="00E87841"/>
    <w:rsid w:val="00E87D07"/>
    <w:rsid w:val="00E87F52"/>
    <w:rsid w:val="00E9069C"/>
    <w:rsid w:val="00E90710"/>
    <w:rsid w:val="00E907DD"/>
    <w:rsid w:val="00E911D0"/>
    <w:rsid w:val="00E9164D"/>
    <w:rsid w:val="00E91AE5"/>
    <w:rsid w:val="00E91B82"/>
    <w:rsid w:val="00E91EC7"/>
    <w:rsid w:val="00E91ECA"/>
    <w:rsid w:val="00E920E1"/>
    <w:rsid w:val="00E92498"/>
    <w:rsid w:val="00E9282D"/>
    <w:rsid w:val="00E92960"/>
    <w:rsid w:val="00E92E70"/>
    <w:rsid w:val="00E9429E"/>
    <w:rsid w:val="00E942CF"/>
    <w:rsid w:val="00E94801"/>
    <w:rsid w:val="00E94829"/>
    <w:rsid w:val="00E9537F"/>
    <w:rsid w:val="00E95627"/>
    <w:rsid w:val="00E95B13"/>
    <w:rsid w:val="00E95BC8"/>
    <w:rsid w:val="00E95D2B"/>
    <w:rsid w:val="00E95D6B"/>
    <w:rsid w:val="00E961BA"/>
    <w:rsid w:val="00E9623A"/>
    <w:rsid w:val="00E9724B"/>
    <w:rsid w:val="00E97268"/>
    <w:rsid w:val="00E97556"/>
    <w:rsid w:val="00E97C16"/>
    <w:rsid w:val="00E97D60"/>
    <w:rsid w:val="00EA0D5B"/>
    <w:rsid w:val="00EA0F76"/>
    <w:rsid w:val="00EA1139"/>
    <w:rsid w:val="00EA1190"/>
    <w:rsid w:val="00EA1437"/>
    <w:rsid w:val="00EA1860"/>
    <w:rsid w:val="00EA1D94"/>
    <w:rsid w:val="00EA1EEA"/>
    <w:rsid w:val="00EA254F"/>
    <w:rsid w:val="00EA28A5"/>
    <w:rsid w:val="00EA2FE3"/>
    <w:rsid w:val="00EA34BC"/>
    <w:rsid w:val="00EA36C0"/>
    <w:rsid w:val="00EA390E"/>
    <w:rsid w:val="00EA3A38"/>
    <w:rsid w:val="00EA3FDF"/>
    <w:rsid w:val="00EA42B2"/>
    <w:rsid w:val="00EA46E8"/>
    <w:rsid w:val="00EA47A3"/>
    <w:rsid w:val="00EA4D05"/>
    <w:rsid w:val="00EA505D"/>
    <w:rsid w:val="00EA518F"/>
    <w:rsid w:val="00EA5706"/>
    <w:rsid w:val="00EA5A12"/>
    <w:rsid w:val="00EA5BAE"/>
    <w:rsid w:val="00EA5CEF"/>
    <w:rsid w:val="00EA6089"/>
    <w:rsid w:val="00EA66B0"/>
    <w:rsid w:val="00EA67EC"/>
    <w:rsid w:val="00EA6A61"/>
    <w:rsid w:val="00EA6DA2"/>
    <w:rsid w:val="00EA6F83"/>
    <w:rsid w:val="00EA7011"/>
    <w:rsid w:val="00EA7567"/>
    <w:rsid w:val="00EA78D4"/>
    <w:rsid w:val="00EA78F2"/>
    <w:rsid w:val="00EA78FF"/>
    <w:rsid w:val="00EA7928"/>
    <w:rsid w:val="00EA7FC3"/>
    <w:rsid w:val="00EB0085"/>
    <w:rsid w:val="00EB01EC"/>
    <w:rsid w:val="00EB0456"/>
    <w:rsid w:val="00EB04CA"/>
    <w:rsid w:val="00EB05C1"/>
    <w:rsid w:val="00EB06AC"/>
    <w:rsid w:val="00EB06EA"/>
    <w:rsid w:val="00EB073C"/>
    <w:rsid w:val="00EB074E"/>
    <w:rsid w:val="00EB09E1"/>
    <w:rsid w:val="00EB136C"/>
    <w:rsid w:val="00EB1377"/>
    <w:rsid w:val="00EB1C9F"/>
    <w:rsid w:val="00EB2763"/>
    <w:rsid w:val="00EB2C2C"/>
    <w:rsid w:val="00EB37A5"/>
    <w:rsid w:val="00EB4070"/>
    <w:rsid w:val="00EB4333"/>
    <w:rsid w:val="00EB4336"/>
    <w:rsid w:val="00EB465D"/>
    <w:rsid w:val="00EB4C5F"/>
    <w:rsid w:val="00EB4C90"/>
    <w:rsid w:val="00EB52A4"/>
    <w:rsid w:val="00EB52C4"/>
    <w:rsid w:val="00EB52C7"/>
    <w:rsid w:val="00EB56C9"/>
    <w:rsid w:val="00EB5F4C"/>
    <w:rsid w:val="00EB6631"/>
    <w:rsid w:val="00EB69C8"/>
    <w:rsid w:val="00EB6CD6"/>
    <w:rsid w:val="00EB6EFC"/>
    <w:rsid w:val="00EB725D"/>
    <w:rsid w:val="00EB7956"/>
    <w:rsid w:val="00EC0032"/>
    <w:rsid w:val="00EC0240"/>
    <w:rsid w:val="00EC07EA"/>
    <w:rsid w:val="00EC0A50"/>
    <w:rsid w:val="00EC0A69"/>
    <w:rsid w:val="00EC0ABA"/>
    <w:rsid w:val="00EC11FE"/>
    <w:rsid w:val="00EC18AE"/>
    <w:rsid w:val="00EC19FF"/>
    <w:rsid w:val="00EC23B6"/>
    <w:rsid w:val="00EC2B5C"/>
    <w:rsid w:val="00EC2B99"/>
    <w:rsid w:val="00EC2E45"/>
    <w:rsid w:val="00EC3143"/>
    <w:rsid w:val="00EC36D8"/>
    <w:rsid w:val="00EC3D5E"/>
    <w:rsid w:val="00EC444F"/>
    <w:rsid w:val="00EC4502"/>
    <w:rsid w:val="00EC45CE"/>
    <w:rsid w:val="00EC4710"/>
    <w:rsid w:val="00EC48FD"/>
    <w:rsid w:val="00EC4B1C"/>
    <w:rsid w:val="00EC4B70"/>
    <w:rsid w:val="00EC5791"/>
    <w:rsid w:val="00EC5B24"/>
    <w:rsid w:val="00EC5CD6"/>
    <w:rsid w:val="00EC64C0"/>
    <w:rsid w:val="00EC6603"/>
    <w:rsid w:val="00EC6E14"/>
    <w:rsid w:val="00EC6F70"/>
    <w:rsid w:val="00EC71A2"/>
    <w:rsid w:val="00EC756C"/>
    <w:rsid w:val="00EC76BC"/>
    <w:rsid w:val="00ED0002"/>
    <w:rsid w:val="00ED030D"/>
    <w:rsid w:val="00ED04AC"/>
    <w:rsid w:val="00ED06A9"/>
    <w:rsid w:val="00ED099C"/>
    <w:rsid w:val="00ED0BC0"/>
    <w:rsid w:val="00ED0EF1"/>
    <w:rsid w:val="00ED130B"/>
    <w:rsid w:val="00ED15B0"/>
    <w:rsid w:val="00ED1DC0"/>
    <w:rsid w:val="00ED2158"/>
    <w:rsid w:val="00ED2396"/>
    <w:rsid w:val="00ED2862"/>
    <w:rsid w:val="00ED2C5C"/>
    <w:rsid w:val="00ED2CB3"/>
    <w:rsid w:val="00ED2F36"/>
    <w:rsid w:val="00ED2FE2"/>
    <w:rsid w:val="00ED344E"/>
    <w:rsid w:val="00ED36A9"/>
    <w:rsid w:val="00ED3B5F"/>
    <w:rsid w:val="00ED416A"/>
    <w:rsid w:val="00ED429C"/>
    <w:rsid w:val="00ED4482"/>
    <w:rsid w:val="00ED4723"/>
    <w:rsid w:val="00ED5600"/>
    <w:rsid w:val="00ED56B2"/>
    <w:rsid w:val="00ED572E"/>
    <w:rsid w:val="00ED5E01"/>
    <w:rsid w:val="00ED5EFD"/>
    <w:rsid w:val="00ED615D"/>
    <w:rsid w:val="00ED68E2"/>
    <w:rsid w:val="00ED7567"/>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3FA"/>
    <w:rsid w:val="00EE2538"/>
    <w:rsid w:val="00EE2F21"/>
    <w:rsid w:val="00EE34A7"/>
    <w:rsid w:val="00EE35FF"/>
    <w:rsid w:val="00EE36DF"/>
    <w:rsid w:val="00EE3CB4"/>
    <w:rsid w:val="00EE3CBB"/>
    <w:rsid w:val="00EE4769"/>
    <w:rsid w:val="00EE4AE2"/>
    <w:rsid w:val="00EE4B29"/>
    <w:rsid w:val="00EE4DC3"/>
    <w:rsid w:val="00EE538B"/>
    <w:rsid w:val="00EE5425"/>
    <w:rsid w:val="00EE5452"/>
    <w:rsid w:val="00EE5530"/>
    <w:rsid w:val="00EE56A7"/>
    <w:rsid w:val="00EE57E7"/>
    <w:rsid w:val="00EE5C7E"/>
    <w:rsid w:val="00EE6814"/>
    <w:rsid w:val="00EE6B24"/>
    <w:rsid w:val="00EE73B4"/>
    <w:rsid w:val="00EE7705"/>
    <w:rsid w:val="00EE7735"/>
    <w:rsid w:val="00EE7A47"/>
    <w:rsid w:val="00EF04EE"/>
    <w:rsid w:val="00EF0557"/>
    <w:rsid w:val="00EF086E"/>
    <w:rsid w:val="00EF108B"/>
    <w:rsid w:val="00EF1576"/>
    <w:rsid w:val="00EF1580"/>
    <w:rsid w:val="00EF1635"/>
    <w:rsid w:val="00EF1E0F"/>
    <w:rsid w:val="00EF20D4"/>
    <w:rsid w:val="00EF229A"/>
    <w:rsid w:val="00EF27B4"/>
    <w:rsid w:val="00EF292A"/>
    <w:rsid w:val="00EF29C2"/>
    <w:rsid w:val="00EF3255"/>
    <w:rsid w:val="00EF359A"/>
    <w:rsid w:val="00EF384A"/>
    <w:rsid w:val="00EF3922"/>
    <w:rsid w:val="00EF393F"/>
    <w:rsid w:val="00EF3F87"/>
    <w:rsid w:val="00EF3FAB"/>
    <w:rsid w:val="00EF499F"/>
    <w:rsid w:val="00EF4F1D"/>
    <w:rsid w:val="00EF4FA3"/>
    <w:rsid w:val="00EF506A"/>
    <w:rsid w:val="00EF55E5"/>
    <w:rsid w:val="00EF5A80"/>
    <w:rsid w:val="00EF5B5F"/>
    <w:rsid w:val="00EF5F2B"/>
    <w:rsid w:val="00EF5F60"/>
    <w:rsid w:val="00EF6839"/>
    <w:rsid w:val="00EF6C6A"/>
    <w:rsid w:val="00EF73FC"/>
    <w:rsid w:val="00EF76E1"/>
    <w:rsid w:val="00EF78C3"/>
    <w:rsid w:val="00EF7A36"/>
    <w:rsid w:val="00EF7B2B"/>
    <w:rsid w:val="00F002F1"/>
    <w:rsid w:val="00F00852"/>
    <w:rsid w:val="00F00B40"/>
    <w:rsid w:val="00F00F57"/>
    <w:rsid w:val="00F0154E"/>
    <w:rsid w:val="00F0158C"/>
    <w:rsid w:val="00F01768"/>
    <w:rsid w:val="00F01871"/>
    <w:rsid w:val="00F01A81"/>
    <w:rsid w:val="00F0216B"/>
    <w:rsid w:val="00F0251D"/>
    <w:rsid w:val="00F026C6"/>
    <w:rsid w:val="00F02B8E"/>
    <w:rsid w:val="00F02D70"/>
    <w:rsid w:val="00F02E14"/>
    <w:rsid w:val="00F0327B"/>
    <w:rsid w:val="00F03A1B"/>
    <w:rsid w:val="00F04CB5"/>
    <w:rsid w:val="00F052E8"/>
    <w:rsid w:val="00F058B6"/>
    <w:rsid w:val="00F05F08"/>
    <w:rsid w:val="00F06C74"/>
    <w:rsid w:val="00F10010"/>
    <w:rsid w:val="00F105C4"/>
    <w:rsid w:val="00F1080A"/>
    <w:rsid w:val="00F108E0"/>
    <w:rsid w:val="00F11184"/>
    <w:rsid w:val="00F12555"/>
    <w:rsid w:val="00F12639"/>
    <w:rsid w:val="00F128F9"/>
    <w:rsid w:val="00F1290A"/>
    <w:rsid w:val="00F12C84"/>
    <w:rsid w:val="00F12D6E"/>
    <w:rsid w:val="00F1349E"/>
    <w:rsid w:val="00F134D0"/>
    <w:rsid w:val="00F13E1D"/>
    <w:rsid w:val="00F144E0"/>
    <w:rsid w:val="00F147DB"/>
    <w:rsid w:val="00F14A3A"/>
    <w:rsid w:val="00F14E08"/>
    <w:rsid w:val="00F14EDC"/>
    <w:rsid w:val="00F14F7A"/>
    <w:rsid w:val="00F1562E"/>
    <w:rsid w:val="00F157CB"/>
    <w:rsid w:val="00F15B75"/>
    <w:rsid w:val="00F16491"/>
    <w:rsid w:val="00F165E3"/>
    <w:rsid w:val="00F16B7D"/>
    <w:rsid w:val="00F16BAE"/>
    <w:rsid w:val="00F16CD2"/>
    <w:rsid w:val="00F16E09"/>
    <w:rsid w:val="00F16FB3"/>
    <w:rsid w:val="00F1730F"/>
    <w:rsid w:val="00F176E2"/>
    <w:rsid w:val="00F17F3D"/>
    <w:rsid w:val="00F2017A"/>
    <w:rsid w:val="00F205BE"/>
    <w:rsid w:val="00F2127C"/>
    <w:rsid w:val="00F21326"/>
    <w:rsid w:val="00F215E3"/>
    <w:rsid w:val="00F219FF"/>
    <w:rsid w:val="00F21A4B"/>
    <w:rsid w:val="00F21D63"/>
    <w:rsid w:val="00F2236B"/>
    <w:rsid w:val="00F22377"/>
    <w:rsid w:val="00F22501"/>
    <w:rsid w:val="00F22C83"/>
    <w:rsid w:val="00F22F1A"/>
    <w:rsid w:val="00F23105"/>
    <w:rsid w:val="00F23171"/>
    <w:rsid w:val="00F23313"/>
    <w:rsid w:val="00F237BC"/>
    <w:rsid w:val="00F2393F"/>
    <w:rsid w:val="00F23D3B"/>
    <w:rsid w:val="00F24877"/>
    <w:rsid w:val="00F2542F"/>
    <w:rsid w:val="00F25D6F"/>
    <w:rsid w:val="00F25E5B"/>
    <w:rsid w:val="00F26AC0"/>
    <w:rsid w:val="00F26C37"/>
    <w:rsid w:val="00F273AF"/>
    <w:rsid w:val="00F27601"/>
    <w:rsid w:val="00F27759"/>
    <w:rsid w:val="00F301B1"/>
    <w:rsid w:val="00F301C8"/>
    <w:rsid w:val="00F30256"/>
    <w:rsid w:val="00F302FF"/>
    <w:rsid w:val="00F30396"/>
    <w:rsid w:val="00F3050F"/>
    <w:rsid w:val="00F307B1"/>
    <w:rsid w:val="00F30EAA"/>
    <w:rsid w:val="00F31500"/>
    <w:rsid w:val="00F31CCD"/>
    <w:rsid w:val="00F32A34"/>
    <w:rsid w:val="00F32B43"/>
    <w:rsid w:val="00F32D1C"/>
    <w:rsid w:val="00F32E0C"/>
    <w:rsid w:val="00F33320"/>
    <w:rsid w:val="00F333CF"/>
    <w:rsid w:val="00F33452"/>
    <w:rsid w:val="00F337CF"/>
    <w:rsid w:val="00F33FED"/>
    <w:rsid w:val="00F340D4"/>
    <w:rsid w:val="00F341F7"/>
    <w:rsid w:val="00F343B4"/>
    <w:rsid w:val="00F34737"/>
    <w:rsid w:val="00F34C9C"/>
    <w:rsid w:val="00F34D23"/>
    <w:rsid w:val="00F34D70"/>
    <w:rsid w:val="00F34EFD"/>
    <w:rsid w:val="00F352A4"/>
    <w:rsid w:val="00F357E4"/>
    <w:rsid w:val="00F359B8"/>
    <w:rsid w:val="00F35FDF"/>
    <w:rsid w:val="00F36861"/>
    <w:rsid w:val="00F36A03"/>
    <w:rsid w:val="00F36A1D"/>
    <w:rsid w:val="00F3701F"/>
    <w:rsid w:val="00F3779D"/>
    <w:rsid w:val="00F40018"/>
    <w:rsid w:val="00F40082"/>
    <w:rsid w:val="00F406DB"/>
    <w:rsid w:val="00F40EC1"/>
    <w:rsid w:val="00F410A2"/>
    <w:rsid w:val="00F417EB"/>
    <w:rsid w:val="00F41E42"/>
    <w:rsid w:val="00F41F72"/>
    <w:rsid w:val="00F421EC"/>
    <w:rsid w:val="00F42F7C"/>
    <w:rsid w:val="00F42F93"/>
    <w:rsid w:val="00F433A7"/>
    <w:rsid w:val="00F43561"/>
    <w:rsid w:val="00F43C96"/>
    <w:rsid w:val="00F43F4B"/>
    <w:rsid w:val="00F44537"/>
    <w:rsid w:val="00F44BB7"/>
    <w:rsid w:val="00F456FB"/>
    <w:rsid w:val="00F45821"/>
    <w:rsid w:val="00F4583C"/>
    <w:rsid w:val="00F45E48"/>
    <w:rsid w:val="00F46359"/>
    <w:rsid w:val="00F468FB"/>
    <w:rsid w:val="00F46A78"/>
    <w:rsid w:val="00F46C18"/>
    <w:rsid w:val="00F47655"/>
    <w:rsid w:val="00F4783A"/>
    <w:rsid w:val="00F479B0"/>
    <w:rsid w:val="00F47B50"/>
    <w:rsid w:val="00F47C00"/>
    <w:rsid w:val="00F47DB0"/>
    <w:rsid w:val="00F47EEA"/>
    <w:rsid w:val="00F5018A"/>
    <w:rsid w:val="00F5051B"/>
    <w:rsid w:val="00F50661"/>
    <w:rsid w:val="00F506B2"/>
    <w:rsid w:val="00F5108B"/>
    <w:rsid w:val="00F510DB"/>
    <w:rsid w:val="00F51440"/>
    <w:rsid w:val="00F517B7"/>
    <w:rsid w:val="00F5184B"/>
    <w:rsid w:val="00F51DE5"/>
    <w:rsid w:val="00F52353"/>
    <w:rsid w:val="00F523C0"/>
    <w:rsid w:val="00F52506"/>
    <w:rsid w:val="00F52781"/>
    <w:rsid w:val="00F52D5B"/>
    <w:rsid w:val="00F5338C"/>
    <w:rsid w:val="00F53808"/>
    <w:rsid w:val="00F53F5E"/>
    <w:rsid w:val="00F53F66"/>
    <w:rsid w:val="00F54746"/>
    <w:rsid w:val="00F54B43"/>
    <w:rsid w:val="00F54BF6"/>
    <w:rsid w:val="00F54F24"/>
    <w:rsid w:val="00F54FB4"/>
    <w:rsid w:val="00F557CE"/>
    <w:rsid w:val="00F564D0"/>
    <w:rsid w:val="00F569C7"/>
    <w:rsid w:val="00F56F6B"/>
    <w:rsid w:val="00F5739D"/>
    <w:rsid w:val="00F5747A"/>
    <w:rsid w:val="00F5777A"/>
    <w:rsid w:val="00F602A1"/>
    <w:rsid w:val="00F607A1"/>
    <w:rsid w:val="00F60804"/>
    <w:rsid w:val="00F60B4B"/>
    <w:rsid w:val="00F60C1F"/>
    <w:rsid w:val="00F60DB1"/>
    <w:rsid w:val="00F61893"/>
    <w:rsid w:val="00F61DE2"/>
    <w:rsid w:val="00F61E37"/>
    <w:rsid w:val="00F61F44"/>
    <w:rsid w:val="00F621A1"/>
    <w:rsid w:val="00F624A9"/>
    <w:rsid w:val="00F62EB2"/>
    <w:rsid w:val="00F631D8"/>
    <w:rsid w:val="00F6325E"/>
    <w:rsid w:val="00F635F8"/>
    <w:rsid w:val="00F64679"/>
    <w:rsid w:val="00F64A99"/>
    <w:rsid w:val="00F64EAD"/>
    <w:rsid w:val="00F65543"/>
    <w:rsid w:val="00F658BA"/>
    <w:rsid w:val="00F658CD"/>
    <w:rsid w:val="00F659CE"/>
    <w:rsid w:val="00F65AD4"/>
    <w:rsid w:val="00F663C7"/>
    <w:rsid w:val="00F66BE5"/>
    <w:rsid w:val="00F66D78"/>
    <w:rsid w:val="00F67715"/>
    <w:rsid w:val="00F679A3"/>
    <w:rsid w:val="00F67B93"/>
    <w:rsid w:val="00F67FF2"/>
    <w:rsid w:val="00F700AD"/>
    <w:rsid w:val="00F702DB"/>
    <w:rsid w:val="00F70373"/>
    <w:rsid w:val="00F70556"/>
    <w:rsid w:val="00F70580"/>
    <w:rsid w:val="00F70778"/>
    <w:rsid w:val="00F70C66"/>
    <w:rsid w:val="00F70F41"/>
    <w:rsid w:val="00F716A9"/>
    <w:rsid w:val="00F717FC"/>
    <w:rsid w:val="00F719A7"/>
    <w:rsid w:val="00F719E1"/>
    <w:rsid w:val="00F71A6E"/>
    <w:rsid w:val="00F729A3"/>
    <w:rsid w:val="00F72C86"/>
    <w:rsid w:val="00F72D9C"/>
    <w:rsid w:val="00F72F5F"/>
    <w:rsid w:val="00F7319A"/>
    <w:rsid w:val="00F7347F"/>
    <w:rsid w:val="00F7380B"/>
    <w:rsid w:val="00F73B13"/>
    <w:rsid w:val="00F73D87"/>
    <w:rsid w:val="00F74017"/>
    <w:rsid w:val="00F74272"/>
    <w:rsid w:val="00F7455D"/>
    <w:rsid w:val="00F745D9"/>
    <w:rsid w:val="00F748AE"/>
    <w:rsid w:val="00F74E84"/>
    <w:rsid w:val="00F75322"/>
    <w:rsid w:val="00F755D1"/>
    <w:rsid w:val="00F758D2"/>
    <w:rsid w:val="00F7619D"/>
    <w:rsid w:val="00F7682A"/>
    <w:rsid w:val="00F7743F"/>
    <w:rsid w:val="00F77958"/>
    <w:rsid w:val="00F77C14"/>
    <w:rsid w:val="00F807CD"/>
    <w:rsid w:val="00F811CF"/>
    <w:rsid w:val="00F8133F"/>
    <w:rsid w:val="00F813C2"/>
    <w:rsid w:val="00F8173A"/>
    <w:rsid w:val="00F81941"/>
    <w:rsid w:val="00F81D2E"/>
    <w:rsid w:val="00F81EE2"/>
    <w:rsid w:val="00F81F20"/>
    <w:rsid w:val="00F82116"/>
    <w:rsid w:val="00F828D9"/>
    <w:rsid w:val="00F83234"/>
    <w:rsid w:val="00F8331E"/>
    <w:rsid w:val="00F835EC"/>
    <w:rsid w:val="00F83A3A"/>
    <w:rsid w:val="00F83ABD"/>
    <w:rsid w:val="00F83CE9"/>
    <w:rsid w:val="00F843BC"/>
    <w:rsid w:val="00F855E8"/>
    <w:rsid w:val="00F85A36"/>
    <w:rsid w:val="00F86223"/>
    <w:rsid w:val="00F86697"/>
    <w:rsid w:val="00F8682A"/>
    <w:rsid w:val="00F86AD1"/>
    <w:rsid w:val="00F87796"/>
    <w:rsid w:val="00F87D63"/>
    <w:rsid w:val="00F87EC5"/>
    <w:rsid w:val="00F90713"/>
    <w:rsid w:val="00F90780"/>
    <w:rsid w:val="00F90799"/>
    <w:rsid w:val="00F908DD"/>
    <w:rsid w:val="00F90AA4"/>
    <w:rsid w:val="00F90C01"/>
    <w:rsid w:val="00F90D95"/>
    <w:rsid w:val="00F913C7"/>
    <w:rsid w:val="00F914B9"/>
    <w:rsid w:val="00F9188F"/>
    <w:rsid w:val="00F91E5E"/>
    <w:rsid w:val="00F9247E"/>
    <w:rsid w:val="00F924DB"/>
    <w:rsid w:val="00F924E5"/>
    <w:rsid w:val="00F92C3E"/>
    <w:rsid w:val="00F92CEB"/>
    <w:rsid w:val="00F92FD1"/>
    <w:rsid w:val="00F933DD"/>
    <w:rsid w:val="00F935A7"/>
    <w:rsid w:val="00F93979"/>
    <w:rsid w:val="00F93E8E"/>
    <w:rsid w:val="00F93FBB"/>
    <w:rsid w:val="00F94182"/>
    <w:rsid w:val="00F948B0"/>
    <w:rsid w:val="00F94B2A"/>
    <w:rsid w:val="00F94D0B"/>
    <w:rsid w:val="00F94DB2"/>
    <w:rsid w:val="00F94F10"/>
    <w:rsid w:val="00F950F5"/>
    <w:rsid w:val="00F952A1"/>
    <w:rsid w:val="00F9530D"/>
    <w:rsid w:val="00F95864"/>
    <w:rsid w:val="00F95B3B"/>
    <w:rsid w:val="00F96165"/>
    <w:rsid w:val="00F961AF"/>
    <w:rsid w:val="00F9641F"/>
    <w:rsid w:val="00F9672B"/>
    <w:rsid w:val="00F9683D"/>
    <w:rsid w:val="00F96AD1"/>
    <w:rsid w:val="00F96B5B"/>
    <w:rsid w:val="00F96DF4"/>
    <w:rsid w:val="00F96FBB"/>
    <w:rsid w:val="00F971EB"/>
    <w:rsid w:val="00F972AA"/>
    <w:rsid w:val="00F9751C"/>
    <w:rsid w:val="00F975D1"/>
    <w:rsid w:val="00F97B87"/>
    <w:rsid w:val="00F97C67"/>
    <w:rsid w:val="00F97D02"/>
    <w:rsid w:val="00F97D47"/>
    <w:rsid w:val="00FA0302"/>
    <w:rsid w:val="00FA04DA"/>
    <w:rsid w:val="00FA1FE5"/>
    <w:rsid w:val="00FA21DD"/>
    <w:rsid w:val="00FA2ECD"/>
    <w:rsid w:val="00FA3710"/>
    <w:rsid w:val="00FA4163"/>
    <w:rsid w:val="00FA44C2"/>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0E2"/>
    <w:rsid w:val="00FB51D9"/>
    <w:rsid w:val="00FB51EB"/>
    <w:rsid w:val="00FB592B"/>
    <w:rsid w:val="00FB5A75"/>
    <w:rsid w:val="00FB5BB4"/>
    <w:rsid w:val="00FB638E"/>
    <w:rsid w:val="00FB6BBF"/>
    <w:rsid w:val="00FB6C03"/>
    <w:rsid w:val="00FB6C6A"/>
    <w:rsid w:val="00FB6EB3"/>
    <w:rsid w:val="00FB716D"/>
    <w:rsid w:val="00FB7485"/>
    <w:rsid w:val="00FB7655"/>
    <w:rsid w:val="00FB7972"/>
    <w:rsid w:val="00FB7E70"/>
    <w:rsid w:val="00FB7FBE"/>
    <w:rsid w:val="00FC00D6"/>
    <w:rsid w:val="00FC064D"/>
    <w:rsid w:val="00FC0822"/>
    <w:rsid w:val="00FC0BD6"/>
    <w:rsid w:val="00FC14DD"/>
    <w:rsid w:val="00FC15B0"/>
    <w:rsid w:val="00FC1EEC"/>
    <w:rsid w:val="00FC1FC1"/>
    <w:rsid w:val="00FC20C3"/>
    <w:rsid w:val="00FC26B8"/>
    <w:rsid w:val="00FC2C71"/>
    <w:rsid w:val="00FC320C"/>
    <w:rsid w:val="00FC3474"/>
    <w:rsid w:val="00FC381C"/>
    <w:rsid w:val="00FC400A"/>
    <w:rsid w:val="00FC425C"/>
    <w:rsid w:val="00FC4331"/>
    <w:rsid w:val="00FC4359"/>
    <w:rsid w:val="00FC4867"/>
    <w:rsid w:val="00FC4ED9"/>
    <w:rsid w:val="00FC50B9"/>
    <w:rsid w:val="00FC6178"/>
    <w:rsid w:val="00FC6401"/>
    <w:rsid w:val="00FC6A9C"/>
    <w:rsid w:val="00FC6EFE"/>
    <w:rsid w:val="00FD006B"/>
    <w:rsid w:val="00FD00F8"/>
    <w:rsid w:val="00FD02D1"/>
    <w:rsid w:val="00FD1361"/>
    <w:rsid w:val="00FD1712"/>
    <w:rsid w:val="00FD1AAE"/>
    <w:rsid w:val="00FD1B01"/>
    <w:rsid w:val="00FD1C3D"/>
    <w:rsid w:val="00FD1CDD"/>
    <w:rsid w:val="00FD21ED"/>
    <w:rsid w:val="00FD23A1"/>
    <w:rsid w:val="00FD2922"/>
    <w:rsid w:val="00FD2FEA"/>
    <w:rsid w:val="00FD3090"/>
    <w:rsid w:val="00FD380C"/>
    <w:rsid w:val="00FD3A91"/>
    <w:rsid w:val="00FD4157"/>
    <w:rsid w:val="00FD47BA"/>
    <w:rsid w:val="00FD4C5A"/>
    <w:rsid w:val="00FD4EAE"/>
    <w:rsid w:val="00FD5355"/>
    <w:rsid w:val="00FD5711"/>
    <w:rsid w:val="00FD6E9D"/>
    <w:rsid w:val="00FD70AE"/>
    <w:rsid w:val="00FD725E"/>
    <w:rsid w:val="00FD7BC6"/>
    <w:rsid w:val="00FE0365"/>
    <w:rsid w:val="00FE0705"/>
    <w:rsid w:val="00FE076C"/>
    <w:rsid w:val="00FE0E37"/>
    <w:rsid w:val="00FE1023"/>
    <w:rsid w:val="00FE113D"/>
    <w:rsid w:val="00FE13AC"/>
    <w:rsid w:val="00FE1A74"/>
    <w:rsid w:val="00FE1C21"/>
    <w:rsid w:val="00FE1C99"/>
    <w:rsid w:val="00FE1E0E"/>
    <w:rsid w:val="00FE1E60"/>
    <w:rsid w:val="00FE289E"/>
    <w:rsid w:val="00FE293D"/>
    <w:rsid w:val="00FE2A61"/>
    <w:rsid w:val="00FE2C12"/>
    <w:rsid w:val="00FE352E"/>
    <w:rsid w:val="00FE382E"/>
    <w:rsid w:val="00FE3A5E"/>
    <w:rsid w:val="00FE3A60"/>
    <w:rsid w:val="00FE3C47"/>
    <w:rsid w:val="00FE3F39"/>
    <w:rsid w:val="00FE404F"/>
    <w:rsid w:val="00FE4286"/>
    <w:rsid w:val="00FE45CA"/>
    <w:rsid w:val="00FE5107"/>
    <w:rsid w:val="00FE5CD7"/>
    <w:rsid w:val="00FE66D1"/>
    <w:rsid w:val="00FE682F"/>
    <w:rsid w:val="00FE6F2F"/>
    <w:rsid w:val="00FE7624"/>
    <w:rsid w:val="00FE7E36"/>
    <w:rsid w:val="00FF0008"/>
    <w:rsid w:val="00FF012E"/>
    <w:rsid w:val="00FF0232"/>
    <w:rsid w:val="00FF0707"/>
    <w:rsid w:val="00FF0A96"/>
    <w:rsid w:val="00FF0AF3"/>
    <w:rsid w:val="00FF106D"/>
    <w:rsid w:val="00FF1749"/>
    <w:rsid w:val="00FF181B"/>
    <w:rsid w:val="00FF1AED"/>
    <w:rsid w:val="00FF1B75"/>
    <w:rsid w:val="00FF22F5"/>
    <w:rsid w:val="00FF26A0"/>
    <w:rsid w:val="00FF26AD"/>
    <w:rsid w:val="00FF2743"/>
    <w:rsid w:val="00FF30A7"/>
    <w:rsid w:val="00FF36C4"/>
    <w:rsid w:val="00FF36E9"/>
    <w:rsid w:val="00FF3883"/>
    <w:rsid w:val="00FF3A12"/>
    <w:rsid w:val="00FF3CF2"/>
    <w:rsid w:val="00FF3D7E"/>
    <w:rsid w:val="00FF3E79"/>
    <w:rsid w:val="00FF40D3"/>
    <w:rsid w:val="00FF47C3"/>
    <w:rsid w:val="00FF52FA"/>
    <w:rsid w:val="00FF5719"/>
    <w:rsid w:val="00FF5D7B"/>
    <w:rsid w:val="00FF61F1"/>
    <w:rsid w:val="00FF62C1"/>
    <w:rsid w:val="00FF642D"/>
    <w:rsid w:val="00FF66DB"/>
    <w:rsid w:val="00FF6F9D"/>
    <w:rsid w:val="00FF7255"/>
    <w:rsid w:val="00FF73C7"/>
    <w:rsid w:val="00FF74AC"/>
    <w:rsid w:val="00FF77E8"/>
    <w:rsid w:val="00FF7A2A"/>
    <w:rsid w:val="00FF7B32"/>
    <w:rsid w:val="1291300E"/>
    <w:rsid w:val="1597787A"/>
    <w:rsid w:val="176D2349"/>
    <w:rsid w:val="1A152BAB"/>
    <w:rsid w:val="1EEB43AF"/>
    <w:rsid w:val="23741DA2"/>
    <w:rsid w:val="27375CDB"/>
    <w:rsid w:val="279F4B6E"/>
    <w:rsid w:val="298C373E"/>
    <w:rsid w:val="336F21EF"/>
    <w:rsid w:val="38F63D34"/>
    <w:rsid w:val="3DF5341F"/>
    <w:rsid w:val="43834D14"/>
    <w:rsid w:val="48ED6F24"/>
    <w:rsid w:val="4AA46630"/>
    <w:rsid w:val="4B1A7249"/>
    <w:rsid w:val="4BF239C6"/>
    <w:rsid w:val="50274AB6"/>
    <w:rsid w:val="57955BB1"/>
    <w:rsid w:val="5DA124FD"/>
    <w:rsid w:val="64D65525"/>
    <w:rsid w:val="68E770A1"/>
    <w:rsid w:val="6F4E6B9B"/>
    <w:rsid w:val="70533F2A"/>
    <w:rsid w:val="76636AE5"/>
    <w:rsid w:val="77A76B47"/>
    <w:rsid w:val="77D1203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65052"/>
  <w15:docId w15:val="{EF2FCBF1-11EB-4D32-987D-09E97058D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qFormat="1"/>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3B9F"/>
    <w:pPr>
      <w:spacing w:after="180"/>
    </w:pPr>
    <w:rPr>
      <w:rFonts w:ascii="Times New Roman" w:eastAsia="Malgun Gothic" w:hAnsi="Times New Roman" w:cs="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Malgun Gothic" w:hAnsi="Arial" w:cs="Times New Roman"/>
      <w:sz w:val="36"/>
      <w:lang w:val="en-GB"/>
    </w:rPr>
  </w:style>
  <w:style w:type="paragraph" w:styleId="2">
    <w:name w:val="heading 2"/>
    <w:basedOn w:val="a"/>
    <w:next w:val="a"/>
    <w:link w:val="20"/>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link w:val="a4"/>
    <w:qFormat/>
    <w:pPr>
      <w:overflowPunct w:val="0"/>
      <w:autoSpaceDE w:val="0"/>
      <w:autoSpaceDN w:val="0"/>
      <w:adjustRightInd w:val="0"/>
      <w:spacing w:before="120" w:after="120"/>
      <w:textAlignment w:val="baseline"/>
    </w:pPr>
    <w:rPr>
      <w:rFonts w:eastAsia="宋体"/>
    </w:rPr>
  </w:style>
  <w:style w:type="paragraph" w:styleId="a5">
    <w:name w:val="annotation text"/>
    <w:basedOn w:val="a"/>
    <w:link w:val="a6"/>
    <w:uiPriority w:val="99"/>
    <w:qFormat/>
    <w:pPr>
      <w:spacing w:line="259" w:lineRule="auto"/>
    </w:pPr>
    <w:rPr>
      <w:rFonts w:eastAsia="Yu Mincho"/>
    </w:rPr>
  </w:style>
  <w:style w:type="paragraph" w:styleId="a7">
    <w:name w:val="Body Text"/>
    <w:basedOn w:val="a"/>
    <w:link w:val="a8"/>
    <w:qFormat/>
    <w:pPr>
      <w:spacing w:after="120"/>
      <w:jc w:val="both"/>
    </w:pPr>
    <w:rPr>
      <w:rFonts w:eastAsia="MS Mincho"/>
      <w:szCs w:val="24"/>
      <w:lang w:val="en-US"/>
    </w:rPr>
  </w:style>
  <w:style w:type="paragraph" w:styleId="a9">
    <w:name w:val="Date"/>
    <w:basedOn w:val="a"/>
    <w:next w:val="a"/>
    <w:link w:val="aa"/>
    <w:uiPriority w:val="99"/>
    <w:semiHidden/>
    <w:unhideWhenUsed/>
    <w:qFormat/>
    <w:pPr>
      <w:ind w:leftChars="2500" w:left="100"/>
    </w:pPr>
  </w:style>
  <w:style w:type="paragraph" w:styleId="ab">
    <w:name w:val="Balloon Text"/>
    <w:basedOn w:val="a"/>
    <w:link w:val="ac"/>
    <w:uiPriority w:val="99"/>
    <w:semiHidden/>
    <w:unhideWhenUsed/>
    <w:qFormat/>
    <w:pPr>
      <w:spacing w:after="0"/>
    </w:pPr>
    <w:rPr>
      <w:sz w:val="18"/>
      <w:szCs w:val="18"/>
    </w:rPr>
  </w:style>
  <w:style w:type="paragraph" w:styleId="ad">
    <w:name w:val="footer"/>
    <w:basedOn w:val="a"/>
    <w:link w:val="ae"/>
    <w:uiPriority w:val="99"/>
    <w:unhideWhenUsed/>
    <w:qFormat/>
    <w:pPr>
      <w:tabs>
        <w:tab w:val="center" w:pos="4153"/>
        <w:tab w:val="right" w:pos="8306"/>
      </w:tabs>
      <w:snapToGrid w:val="0"/>
    </w:pPr>
    <w:rPr>
      <w:sz w:val="18"/>
      <w:szCs w:val="18"/>
    </w:rPr>
  </w:style>
  <w:style w:type="paragraph" w:styleId="af">
    <w:name w:val="header"/>
    <w:basedOn w:val="a"/>
    <w:link w:val="af0"/>
    <w:qFormat/>
    <w:pPr>
      <w:tabs>
        <w:tab w:val="center" w:pos="4513"/>
        <w:tab w:val="right" w:pos="9026"/>
      </w:tabs>
    </w:pPr>
    <w:rPr>
      <w:rFonts w:ascii="Arial" w:eastAsiaTheme="minorHAnsi" w:hAnsi="Arial" w:cstheme="minorBidi"/>
      <w:b/>
      <w:sz w:val="18"/>
      <w:szCs w:val="22"/>
      <w:lang w:val="sv-SE"/>
    </w:rPr>
  </w:style>
  <w:style w:type="paragraph" w:styleId="af1">
    <w:name w:val="List"/>
    <w:basedOn w:val="a"/>
    <w:uiPriority w:val="99"/>
    <w:semiHidden/>
    <w:unhideWhenUsed/>
    <w:qFormat/>
    <w:pPr>
      <w:ind w:left="283" w:hanging="283"/>
      <w:contextualSpacing/>
    </w:pPr>
  </w:style>
  <w:style w:type="paragraph" w:styleId="51">
    <w:name w:val="List 5"/>
    <w:basedOn w:val="a"/>
    <w:uiPriority w:val="99"/>
    <w:semiHidden/>
    <w:unhideWhenUsed/>
    <w:qFormat/>
    <w:pPr>
      <w:ind w:leftChars="800" w:left="1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f2">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af3">
    <w:name w:val="Title"/>
    <w:basedOn w:val="a"/>
    <w:next w:val="a"/>
    <w:link w:val="af4"/>
    <w:uiPriority w:val="10"/>
    <w:qFormat/>
    <w:pPr>
      <w:spacing w:before="240" w:after="60"/>
      <w:ind w:left="1701" w:hanging="1701"/>
      <w:outlineLvl w:val="0"/>
    </w:pPr>
    <w:rPr>
      <w:rFonts w:ascii="Arial" w:eastAsiaTheme="minorEastAsia" w:hAnsi="Arial" w:cs="Arial"/>
      <w:b/>
      <w:bCs/>
      <w:kern w:val="28"/>
    </w:rPr>
  </w:style>
  <w:style w:type="paragraph" w:styleId="af5">
    <w:name w:val="annotation subject"/>
    <w:basedOn w:val="a5"/>
    <w:next w:val="a5"/>
    <w:link w:val="af6"/>
    <w:uiPriority w:val="99"/>
    <w:semiHidden/>
    <w:unhideWhenUsed/>
    <w:qFormat/>
    <w:pPr>
      <w:spacing w:line="240" w:lineRule="auto"/>
    </w:pPr>
    <w:rPr>
      <w:rFonts w:eastAsia="Malgun Gothic"/>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Light Shading"/>
    <w:basedOn w:val="a1"/>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color w:val="2F5496" w:themeColor="accent1" w:themeShade="BF"/>
    </w:rPr>
    <w:tblPr>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0">
    <w:name w:val="Light List Accent 1"/>
    <w:basedOn w:val="a1"/>
    <w:uiPriority w:val="61"/>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
    <w:name w:val="Light Grid Accent 5"/>
    <w:basedOn w:val="a1"/>
    <w:uiPriority w:val="62"/>
    <w:qFormat/>
    <w:tblPr>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tcPr>
    </w:tblStylePr>
  </w:style>
  <w:style w:type="table" w:styleId="1-1">
    <w:name w:val="Medium Shading 1 Accent 1"/>
    <w:basedOn w:val="a1"/>
    <w:uiPriority w:val="63"/>
    <w:qFormat/>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1">
    <w:name w:val="Colorful List Accent 1"/>
    <w:basedOn w:val="a1"/>
    <w:uiPriority w:val="72"/>
    <w:qFormat/>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0">
    <w:name w:val="Colorful List Accent 5"/>
    <w:basedOn w:val="a1"/>
    <w:uiPriority w:val="72"/>
    <w:qFormat/>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
    <w:name w:val="Colorful List Accent 6"/>
    <w:basedOn w:val="a1"/>
    <w:uiPriority w:val="72"/>
    <w:qFormat/>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af9">
    <w:name w:val="Strong"/>
    <w:basedOn w:val="a0"/>
    <w:uiPriority w:val="22"/>
    <w:qFormat/>
    <w:rPr>
      <w:b/>
      <w:bCs/>
    </w:rPr>
  </w:style>
  <w:style w:type="character" w:styleId="afa">
    <w:name w:val="Hyperlink"/>
    <w:uiPriority w:val="99"/>
    <w:unhideWhenUsed/>
    <w:qFormat/>
    <w:rPr>
      <w:color w:val="0000FF"/>
      <w:u w:val="single"/>
    </w:rPr>
  </w:style>
  <w:style w:type="character" w:styleId="afb">
    <w:name w:val="annotation reference"/>
    <w:uiPriority w:val="99"/>
    <w:qFormat/>
    <w:rPr>
      <w:sz w:val="16"/>
    </w:rPr>
  </w:style>
  <w:style w:type="character" w:customStyle="1" w:styleId="10">
    <w:name w:val="标题 1 字符"/>
    <w:basedOn w:val="a0"/>
    <w:link w:val="1"/>
    <w:qFormat/>
    <w:rPr>
      <w:rFonts w:ascii="Arial" w:eastAsia="Malgun Gothic" w:hAnsi="Arial" w:cs="Times New Roman"/>
      <w:sz w:val="36"/>
      <w:szCs w:val="20"/>
      <w:lang w:val="en-GB"/>
    </w:rPr>
  </w:style>
  <w:style w:type="character" w:customStyle="1" w:styleId="20">
    <w:name w:val="标题 2 字符"/>
    <w:basedOn w:val="a0"/>
    <w:link w:val="2"/>
    <w:qFormat/>
    <w:rPr>
      <w:rFonts w:asciiTheme="majorHAnsi" w:eastAsiaTheme="majorEastAsia" w:hAnsiTheme="majorHAnsi" w:cstheme="majorBidi"/>
      <w:color w:val="2F5496" w:themeColor="accent1" w:themeShade="BF"/>
      <w:sz w:val="26"/>
      <w:szCs w:val="26"/>
      <w:lang w:val="en-GB"/>
    </w:rPr>
  </w:style>
  <w:style w:type="character" w:customStyle="1" w:styleId="af0">
    <w:name w:val="页眉 字符"/>
    <w:link w:val="af"/>
    <w:qFormat/>
    <w:rPr>
      <w:rFonts w:ascii="Arial" w:hAnsi="Arial"/>
      <w:b/>
      <w:sz w:val="18"/>
    </w:rPr>
  </w:style>
  <w:style w:type="character" w:customStyle="1" w:styleId="CRCoverPageZchn">
    <w:name w:val="CR Cover Page Zchn"/>
    <w:link w:val="CRCoverPage"/>
    <w:qFormat/>
    <w:rPr>
      <w:rFonts w:ascii="Arial" w:eastAsia="MS Mincho" w:hAnsi="Arial"/>
    </w:rPr>
  </w:style>
  <w:style w:type="paragraph" w:customStyle="1" w:styleId="CRCoverPage">
    <w:name w:val="CR Cover Page"/>
    <w:link w:val="CRCoverPageZchn"/>
    <w:qFormat/>
    <w:pPr>
      <w:spacing w:after="120"/>
    </w:pPr>
    <w:rPr>
      <w:rFonts w:ascii="Arial" w:eastAsia="MS Mincho" w:hAnsi="Arial"/>
      <w:sz w:val="22"/>
      <w:szCs w:val="22"/>
      <w:lang w:val="de-CH"/>
    </w:rPr>
  </w:style>
  <w:style w:type="character" w:customStyle="1" w:styleId="HeaderChar1">
    <w:name w:val="Header Char1"/>
    <w:basedOn w:val="a0"/>
    <w:uiPriority w:val="99"/>
    <w:semiHidden/>
    <w:qFormat/>
    <w:rPr>
      <w:rFonts w:ascii="Times New Roman" w:eastAsia="Malgun Gothic" w:hAnsi="Times New Roman" w:cs="Times New Roman"/>
      <w:sz w:val="20"/>
      <w:szCs w:val="20"/>
      <w:lang w:val="en-GB"/>
    </w:rPr>
  </w:style>
  <w:style w:type="paragraph" w:styleId="afc">
    <w:name w:val="List Paragraph"/>
    <w:basedOn w:val="a"/>
    <w:link w:val="afd"/>
    <w:uiPriority w:val="34"/>
    <w:qFormat/>
    <w:pPr>
      <w:spacing w:after="0"/>
      <w:ind w:firstLine="420"/>
    </w:pPr>
    <w:rPr>
      <w:rFonts w:ascii="Calibri" w:eastAsiaTheme="minorHAnsi" w:hAnsi="Calibri" w:cs="Calibri"/>
      <w:sz w:val="22"/>
      <w:szCs w:val="22"/>
      <w:lang w:val="sv-SE"/>
    </w:rPr>
  </w:style>
  <w:style w:type="paragraph" w:customStyle="1" w:styleId="ListParagraph2">
    <w:name w:val="List Paragraph2"/>
    <w:basedOn w:val="a"/>
    <w:qFormat/>
    <w:pPr>
      <w:spacing w:before="100" w:beforeAutospacing="1"/>
      <w:ind w:left="720"/>
      <w:contextualSpacing/>
    </w:pPr>
    <w:rPr>
      <w:rFonts w:eastAsia="宋体"/>
      <w:sz w:val="24"/>
      <w:szCs w:val="24"/>
      <w:lang w:val="en-US"/>
    </w:rPr>
  </w:style>
  <w:style w:type="character" w:customStyle="1" w:styleId="40">
    <w:name w:val="标题 4 字符"/>
    <w:basedOn w:val="a0"/>
    <w:link w:val="4"/>
    <w:uiPriority w:val="9"/>
    <w:semiHidden/>
    <w:qFormat/>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lang w:val="en-GB"/>
    </w:rPr>
  </w:style>
  <w:style w:type="paragraph" w:customStyle="1" w:styleId="TF">
    <w:name w:val="TF"/>
    <w:basedOn w:val="a"/>
    <w:link w:val="TFZchn"/>
    <w:qFormat/>
    <w:pPr>
      <w:keepLines/>
      <w:spacing w:after="240"/>
      <w:jc w:val="center"/>
    </w:pPr>
    <w:rPr>
      <w:rFonts w:ascii="Arial" w:eastAsia="Times New Roman" w:hAnsi="Arial"/>
      <w:b/>
    </w:rPr>
  </w:style>
  <w:style w:type="paragraph" w:customStyle="1" w:styleId="EditorsNote">
    <w:name w:val="Editor's Note"/>
    <w:basedOn w:val="a"/>
    <w:link w:val="EditorsNoteChar"/>
    <w:qFormat/>
    <w:pPr>
      <w:keepLines/>
      <w:ind w:left="1135" w:hanging="851"/>
    </w:pPr>
    <w:rPr>
      <w:rFonts w:eastAsia="Times New Roman"/>
      <w:color w:val="FF0000"/>
    </w:rPr>
  </w:style>
  <w:style w:type="paragraph" w:customStyle="1" w:styleId="B1">
    <w:name w:val="B1"/>
    <w:basedOn w:val="af1"/>
    <w:link w:val="B1Char"/>
    <w:qFormat/>
    <w:pPr>
      <w:ind w:left="568" w:hanging="284"/>
      <w:contextualSpacing w:val="0"/>
    </w:pPr>
    <w:rPr>
      <w:rFonts w:eastAsia="Times New Roman"/>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FZchn">
    <w:name w:val="TF Zchn"/>
    <w:link w:val="TF"/>
    <w:qFormat/>
    <w:rPr>
      <w:rFonts w:ascii="Arial" w:eastAsia="Times New Roman" w:hAnsi="Arial" w:cs="Times New Roman"/>
      <w:b/>
      <w:sz w:val="20"/>
      <w:szCs w:val="20"/>
      <w:lang w:val="en-GB"/>
    </w:rPr>
  </w:style>
  <w:style w:type="character" w:customStyle="1" w:styleId="B1Char1">
    <w:name w:val="B1 Char1"/>
    <w:qFormat/>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rPr>
  </w:style>
  <w:style w:type="paragraph" w:customStyle="1" w:styleId="TAL">
    <w:name w:val="TAL"/>
    <w:basedOn w:val="a"/>
    <w:link w:val="TALChar"/>
    <w:qFormat/>
    <w:pPr>
      <w:keepNext/>
      <w:keepLines/>
      <w:spacing w:after="0"/>
    </w:pPr>
    <w:rPr>
      <w:rFonts w:ascii="Arial" w:eastAsia="Yu Mincho" w:hAnsi="Arial"/>
      <w:sz w:val="18"/>
    </w:rPr>
  </w:style>
  <w:style w:type="paragraph" w:customStyle="1" w:styleId="TAC">
    <w:name w:val="TAC"/>
    <w:basedOn w:val="TAL"/>
    <w:link w:val="TACChar"/>
    <w:qFormat/>
    <w:pPr>
      <w:jc w:val="center"/>
    </w:pPr>
  </w:style>
  <w:style w:type="character" w:customStyle="1" w:styleId="TALChar">
    <w:name w:val="TAL Char"/>
    <w:link w:val="TAL"/>
    <w:qFormat/>
    <w:rPr>
      <w:rFonts w:ascii="Arial" w:eastAsia="Yu Mincho" w:hAnsi="Arial" w:cs="Times New Roman"/>
      <w:sz w:val="18"/>
      <w:szCs w:val="20"/>
      <w:lang w:val="en-GB"/>
    </w:rPr>
  </w:style>
  <w:style w:type="character" w:customStyle="1" w:styleId="TACChar">
    <w:name w:val="TAC Char"/>
    <w:link w:val="TAC"/>
    <w:qFormat/>
    <w:locked/>
    <w:rPr>
      <w:rFonts w:ascii="Arial" w:eastAsia="Yu Mincho" w:hAnsi="Arial" w:cs="Times New Roman"/>
      <w:sz w:val="18"/>
      <w:szCs w:val="20"/>
      <w:lang w:val="en-GB"/>
    </w:rPr>
  </w:style>
  <w:style w:type="paragraph" w:customStyle="1" w:styleId="TAH">
    <w:name w:val="TAH"/>
    <w:basedOn w:val="TAC"/>
    <w:link w:val="TAHChar"/>
    <w:qFormat/>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paragraph" w:customStyle="1" w:styleId="FP">
    <w:name w:val="FP"/>
    <w:basedOn w:val="a"/>
    <w:qFormat/>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qFormat/>
    <w:pPr>
      <w:widowControl w:val="0"/>
      <w:spacing w:after="0"/>
      <w:jc w:val="both"/>
    </w:pPr>
    <w:rPr>
      <w:rFonts w:eastAsia="宋体"/>
      <w:kern w:val="2"/>
      <w:sz w:val="21"/>
      <w:szCs w:val="24"/>
      <w:lang w:val="en-US"/>
    </w:rPr>
  </w:style>
  <w:style w:type="character" w:customStyle="1" w:styleId="PLChar">
    <w:name w:val="PL Char"/>
    <w:link w:val="PL"/>
    <w:qFormat/>
    <w:rPr>
      <w:rFonts w:ascii="Courier New" w:eastAsia="Times New Roman" w:hAnsi="Courier New" w:cs="Times New Roman"/>
      <w:sz w:val="16"/>
      <w:szCs w:val="20"/>
      <w:lang w:val="en-GB"/>
    </w:rPr>
  </w:style>
  <w:style w:type="paragraph" w:customStyle="1" w:styleId="FirstChange">
    <w:name w:val="First Change"/>
    <w:basedOn w:val="a"/>
    <w:qFormat/>
    <w:pPr>
      <w:jc w:val="center"/>
    </w:pPr>
    <w:rPr>
      <w:rFonts w:eastAsia="等线"/>
      <w:color w:val="FF0000"/>
    </w:rPr>
  </w:style>
  <w:style w:type="paragraph" w:customStyle="1" w:styleId="3GPPHeader">
    <w:name w:val="3GPP_Header"/>
    <w:basedOn w:val="a"/>
    <w:qFormat/>
    <w:pPr>
      <w:tabs>
        <w:tab w:val="left" w:pos="1701"/>
        <w:tab w:val="right" w:pos="9639"/>
      </w:tabs>
      <w:spacing w:after="240"/>
    </w:pPr>
    <w:rPr>
      <w:rFonts w:eastAsia="MS Mincho"/>
      <w:b/>
      <w:sz w:val="24"/>
      <w:szCs w:val="24"/>
      <w:lang w:val="en-US" w:eastAsia="ja-JP"/>
    </w:rPr>
  </w:style>
  <w:style w:type="character" w:customStyle="1" w:styleId="ac">
    <w:name w:val="批注框文本 字符"/>
    <w:basedOn w:val="a0"/>
    <w:link w:val="ab"/>
    <w:uiPriority w:val="99"/>
    <w:semiHidden/>
    <w:qFormat/>
    <w:rPr>
      <w:rFonts w:ascii="Times New Roman" w:eastAsia="Malgun Gothic" w:hAnsi="Times New Roman" w:cs="Times New Roman"/>
      <w:sz w:val="18"/>
      <w:szCs w:val="18"/>
      <w:lang w:val="en-GB"/>
    </w:rPr>
  </w:style>
  <w:style w:type="paragraph" w:customStyle="1" w:styleId="NO">
    <w:name w:val="NO"/>
    <w:basedOn w:val="a"/>
    <w:link w:val="NOZchn"/>
    <w:qFormat/>
    <w:pPr>
      <w:keepLines/>
      <w:ind w:left="1135" w:hanging="851"/>
    </w:pPr>
    <w:rPr>
      <w:rFonts w:eastAsiaTheme="minorEastAsia"/>
    </w:rPr>
  </w:style>
  <w:style w:type="paragraph" w:customStyle="1" w:styleId="B2">
    <w:name w:val="B2"/>
    <w:basedOn w:val="a"/>
    <w:link w:val="B2Char"/>
    <w:qFormat/>
    <w:pPr>
      <w:ind w:left="851" w:hanging="284"/>
    </w:pPr>
    <w:rPr>
      <w:rFonts w:eastAsiaTheme="minorEastAsia"/>
    </w:rPr>
  </w:style>
  <w:style w:type="character" w:customStyle="1" w:styleId="NOZchn">
    <w:name w:val="NO Zchn"/>
    <w:link w:val="NO"/>
    <w:qFormat/>
    <w:rPr>
      <w:rFonts w:ascii="Times New Roman" w:hAnsi="Times New Roman" w:cs="Times New Roman"/>
      <w:sz w:val="20"/>
      <w:szCs w:val="20"/>
      <w:lang w:val="en-GB"/>
    </w:rPr>
  </w:style>
  <w:style w:type="character" w:customStyle="1" w:styleId="B2Char">
    <w:name w:val="B2 Char"/>
    <w:link w:val="B2"/>
    <w:qFormat/>
    <w:rPr>
      <w:rFonts w:ascii="Times New Roman" w:hAnsi="Times New Roman" w:cs="Times New Roman"/>
      <w:sz w:val="20"/>
      <w:szCs w:val="20"/>
      <w:lang w:val="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qFormat/>
    <w:rPr>
      <w:rFonts w:ascii="Arial" w:eastAsia="Times New Roman" w:hAnsi="Arial"/>
      <w:b/>
    </w:rPr>
  </w:style>
  <w:style w:type="character" w:customStyle="1" w:styleId="B1Zchn">
    <w:name w:val="B1 Zchn"/>
    <w:qFormat/>
    <w:rPr>
      <w:rFonts w:eastAsia="Times New Roman"/>
    </w:rPr>
  </w:style>
  <w:style w:type="character" w:customStyle="1" w:styleId="a6">
    <w:name w:val="批注文字 字符"/>
    <w:basedOn w:val="a0"/>
    <w:link w:val="a5"/>
    <w:uiPriority w:val="99"/>
    <w:qFormat/>
    <w:rPr>
      <w:rFonts w:ascii="Times New Roman" w:eastAsia="Yu Mincho" w:hAnsi="Times New Roman" w:cs="Times New Roman"/>
      <w:sz w:val="20"/>
      <w:szCs w:val="20"/>
      <w:lang w:val="en-GB"/>
    </w:rPr>
  </w:style>
  <w:style w:type="character" w:customStyle="1" w:styleId="af4">
    <w:name w:val="标题 字符"/>
    <w:basedOn w:val="a0"/>
    <w:link w:val="af3"/>
    <w:uiPriority w:val="10"/>
    <w:qFormat/>
    <w:rPr>
      <w:rFonts w:ascii="Arial" w:hAnsi="Arial" w:cs="Arial"/>
      <w:b/>
      <w:bCs/>
      <w:kern w:val="28"/>
      <w:sz w:val="20"/>
      <w:szCs w:val="20"/>
      <w:lang w:val="en-GB"/>
    </w:rPr>
  </w:style>
  <w:style w:type="paragraph" w:customStyle="1" w:styleId="Source">
    <w:name w:val="Source"/>
    <w:basedOn w:val="a"/>
    <w:qFormat/>
    <w:pPr>
      <w:spacing w:after="60"/>
      <w:ind w:left="1985" w:hanging="1985"/>
    </w:pPr>
    <w:rPr>
      <w:rFonts w:ascii="Arial" w:eastAsiaTheme="minorEastAsia" w:hAnsi="Arial" w:cs="Arial"/>
      <w:b/>
    </w:rPr>
  </w:style>
  <w:style w:type="paragraph" w:customStyle="1" w:styleId="Contact">
    <w:name w:val="Contact"/>
    <w:basedOn w:val="4"/>
    <w:qFormat/>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ae">
    <w:name w:val="页脚 字符"/>
    <w:basedOn w:val="a0"/>
    <w:link w:val="ad"/>
    <w:uiPriority w:val="99"/>
    <w:qFormat/>
    <w:rPr>
      <w:rFonts w:ascii="Times New Roman" w:eastAsia="Malgun Gothic" w:hAnsi="Times New Roman" w:cs="Times New Roman"/>
      <w:sz w:val="18"/>
      <w:szCs w:val="18"/>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af6">
    <w:name w:val="批注主题 字符"/>
    <w:basedOn w:val="a6"/>
    <w:link w:val="af5"/>
    <w:uiPriority w:val="99"/>
    <w:semiHidden/>
    <w:qFormat/>
    <w:rPr>
      <w:rFonts w:ascii="Times New Roman" w:eastAsia="Malgun Gothic" w:hAnsi="Times New Roman" w:cs="Times New Roman"/>
      <w:b/>
      <w:bCs/>
      <w:sz w:val="20"/>
      <w:szCs w:val="20"/>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after="0"/>
    </w:pPr>
    <w:rPr>
      <w:rFonts w:ascii="Arial" w:eastAsia="MS Mincho" w:hAnsi="Arial" w:cs="Arial"/>
      <w:i/>
      <w:sz w:val="18"/>
      <w:szCs w:val="24"/>
      <w:lang w:val="sv-SE"/>
    </w:rPr>
  </w:style>
  <w:style w:type="character" w:customStyle="1" w:styleId="a4">
    <w:name w:val="题注 字符"/>
    <w:link w:val="a3"/>
    <w:qFormat/>
    <w:rPr>
      <w:rFonts w:ascii="Times New Roman" w:eastAsia="宋体" w:hAnsi="Times New Roman" w:cs="Times New Roman"/>
      <w:sz w:val="20"/>
      <w:szCs w:val="20"/>
      <w:lang w:val="en-GB"/>
    </w:rPr>
  </w:style>
  <w:style w:type="character" w:customStyle="1" w:styleId="afd">
    <w:name w:val="列表段落 字符"/>
    <w:link w:val="afc"/>
    <w:uiPriority w:val="34"/>
    <w:qFormat/>
    <w:rPr>
      <w:rFonts w:ascii="Calibri" w:eastAsiaTheme="minorHAnsi" w:hAnsi="Calibri" w:cs="Calibri"/>
    </w:rPr>
  </w:style>
  <w:style w:type="character" w:customStyle="1" w:styleId="TALCar">
    <w:name w:val="TAL Car"/>
    <w:qFormat/>
    <w:rPr>
      <w:rFonts w:ascii="Arial" w:eastAsia="Times New Roman" w:hAnsi="Arial"/>
      <w:sz w:val="18"/>
      <w:lang w:val="en-GB" w:eastAsia="ja-JP"/>
    </w:rPr>
  </w:style>
  <w:style w:type="character" w:customStyle="1" w:styleId="50">
    <w:name w:val="标题 5 字符"/>
    <w:basedOn w:val="a0"/>
    <w:link w:val="5"/>
    <w:uiPriority w:val="9"/>
    <w:semiHidden/>
    <w:qFormat/>
    <w:rPr>
      <w:rFonts w:ascii="Times New Roman" w:eastAsia="Malgun Gothic" w:hAnsi="Times New Roman" w:cs="Times New Roman"/>
      <w:b/>
      <w:bCs/>
      <w:sz w:val="28"/>
      <w:szCs w:val="28"/>
      <w:lang w:val="en-GB"/>
    </w:rPr>
  </w:style>
  <w:style w:type="character" w:customStyle="1" w:styleId="NOChar">
    <w:name w:val="NO Char"/>
    <w:qFormat/>
    <w:rPr>
      <w:rFonts w:eastAsia="Times New Roman"/>
      <w:lang w:val="en-GB" w:eastAsia="ja-JP"/>
    </w:rPr>
  </w:style>
  <w:style w:type="paragraph" w:customStyle="1" w:styleId="B3">
    <w:name w:val="B3"/>
    <w:basedOn w:val="31"/>
    <w:link w:val="B3Char2"/>
    <w:qFormat/>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1"/>
    <w:link w:val="B4Char"/>
    <w:qFormat/>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11">
    <w:name w:val="修订1"/>
    <w:hidden/>
    <w:uiPriority w:val="99"/>
    <w:semiHidden/>
    <w:qFormat/>
    <w:rPr>
      <w:rFonts w:ascii="Times New Roman" w:eastAsia="Malgun Gothic" w:hAnsi="Times New Roman" w:cs="Times New Roman"/>
      <w:lang w:val="en-GB"/>
    </w:rPr>
  </w:style>
  <w:style w:type="paragraph" w:customStyle="1" w:styleId="B5">
    <w:name w:val="B5"/>
    <w:basedOn w:val="51"/>
    <w:link w:val="B5Char"/>
    <w:qFormat/>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Pr>
      <w:rFonts w:ascii="Times New Roman" w:eastAsia="Times New Roman" w:hAnsi="Times New Roman" w:cs="Times New Roman"/>
      <w:sz w:val="20"/>
      <w:szCs w:val="20"/>
      <w:lang w:val="en-GB" w:eastAsia="ja-JP"/>
    </w:rPr>
  </w:style>
  <w:style w:type="character" w:customStyle="1" w:styleId="B3Char">
    <w:name w:val="B3 Char"/>
    <w:qFormat/>
    <w:rPr>
      <w:rFonts w:eastAsia="Times New Roman"/>
    </w:rPr>
  </w:style>
  <w:style w:type="character" w:customStyle="1" w:styleId="a8">
    <w:name w:val="正文文本 字符"/>
    <w:basedOn w:val="a0"/>
    <w:link w:val="a7"/>
    <w:qFormat/>
    <w:rPr>
      <w:rFonts w:ascii="Times New Roman" w:eastAsia="MS Mincho" w:hAnsi="Times New Roman" w:cs="Times New Roman"/>
      <w:sz w:val="20"/>
      <w:szCs w:val="24"/>
      <w:lang w:val="en-US"/>
    </w:rPr>
  </w:style>
  <w:style w:type="paragraph" w:customStyle="1" w:styleId="Proposal">
    <w:name w:val="Proposal"/>
    <w:basedOn w:val="a7"/>
    <w:qFormat/>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2">
    <w:name w:val="网格型1"/>
    <w:basedOn w:val="a1"/>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59"/>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Pr>
      <w:rFonts w:ascii="Arial" w:eastAsia="Times New Roman" w:hAnsi="Arial" w:cs="Times New Roman"/>
      <w:b/>
      <w:sz w:val="18"/>
      <w:szCs w:val="20"/>
      <w:lang w:val="zh-CN" w:eastAsia="zh-CN"/>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qFormat/>
    <w:rPr>
      <w:rFonts w:ascii="Arial" w:eastAsia="宋体" w:hAnsi="Arial" w:cs="Times New Roman"/>
      <w:sz w:val="32"/>
      <w:szCs w:val="20"/>
      <w:lang w:val="en-GB"/>
    </w:rPr>
  </w:style>
  <w:style w:type="character" w:customStyle="1" w:styleId="mm-editor-clipboard">
    <w:name w:val="mm-editor-clipboard"/>
    <w:basedOn w:val="a0"/>
    <w:qFormat/>
  </w:style>
  <w:style w:type="character" w:customStyle="1" w:styleId="text-color-yellow">
    <w:name w:val="text-color-yellow"/>
    <w:basedOn w:val="a0"/>
    <w:qFormat/>
  </w:style>
  <w:style w:type="character" w:customStyle="1" w:styleId="EditorsNoteCharChar">
    <w:name w:val="Editor's Note Char Char"/>
    <w:qFormat/>
    <w:rPr>
      <w:color w:val="FF0000"/>
      <w:lang w:eastAsia="en-US"/>
    </w:rPr>
  </w:style>
  <w:style w:type="character" w:customStyle="1" w:styleId="apple-converted-space">
    <w:name w:val="apple-converted-space"/>
    <w:basedOn w:val="a0"/>
    <w:qFormat/>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cs="Times New Roman"/>
      <w:szCs w:val="20"/>
      <w:lang w:val="en-US"/>
    </w:rPr>
  </w:style>
  <w:style w:type="character" w:customStyle="1" w:styleId="0MaintextChar">
    <w:name w:val="0 Main text Char"/>
    <w:link w:val="0Maintext"/>
    <w:qFormat/>
    <w:locked/>
  </w:style>
  <w:style w:type="paragraph" w:customStyle="1" w:styleId="0Maintext">
    <w:name w:val="0 Main text"/>
    <w:basedOn w:val="a"/>
    <w:link w:val="0MaintextChar"/>
    <w:qFormat/>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qFormat/>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pPr>
      <w:numPr>
        <w:numId w:val="3"/>
      </w:numPr>
      <w:spacing w:before="60" w:after="0"/>
    </w:pPr>
    <w:rPr>
      <w:rFonts w:ascii="Arial" w:eastAsia="MS Mincho" w:hAnsi="Arial"/>
      <w:b/>
      <w:szCs w:val="24"/>
      <w:lang w:eastAsia="en-GB"/>
    </w:rPr>
  </w:style>
  <w:style w:type="table" w:customStyle="1" w:styleId="81">
    <w:name w:val="网格型8"/>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Observation-HW">
    <w:name w:val="Observation-HW"/>
    <w:basedOn w:val="a"/>
    <w:link w:val="Observation-HWChar"/>
    <w:qFormat/>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Pr>
      <w:rFonts w:ascii="Times New Roman" w:eastAsia="Times New Roman" w:hAnsi="Times New Roman" w:cs="Times New Roman"/>
      <w:b/>
      <w:sz w:val="20"/>
      <w:szCs w:val="20"/>
      <w:lang w:val="en-GB" w:eastAsia="en-GB"/>
    </w:rPr>
  </w:style>
  <w:style w:type="character" w:customStyle="1" w:styleId="80">
    <w:name w:val="标题 8 字符"/>
    <w:basedOn w:val="a0"/>
    <w:link w:val="8"/>
    <w:qFormat/>
    <w:rPr>
      <w:rFonts w:asciiTheme="majorHAnsi" w:eastAsiaTheme="majorEastAsia" w:hAnsiTheme="majorHAnsi" w:cstheme="majorBidi"/>
      <w:sz w:val="24"/>
      <w:szCs w:val="24"/>
      <w:lang w:val="en-GB"/>
    </w:rPr>
  </w:style>
  <w:style w:type="character" w:customStyle="1" w:styleId="aa">
    <w:name w:val="日期 字符"/>
    <w:basedOn w:val="a0"/>
    <w:link w:val="a9"/>
    <w:uiPriority w:val="99"/>
    <w:semiHidden/>
    <w:qFormat/>
    <w:rPr>
      <w:rFonts w:ascii="Times New Roman" w:eastAsia="Malgun Gothic" w:hAnsi="Times New Roman" w:cs="Times New Roman"/>
      <w:sz w:val="20"/>
      <w:szCs w:val="20"/>
      <w:lang w:val="en-GB"/>
    </w:rPr>
  </w:style>
  <w:style w:type="table" w:customStyle="1" w:styleId="TableGrid1">
    <w:name w:val="TableGrid1"/>
    <w:basedOn w:val="a1"/>
    <w:qFormat/>
    <w:rPr>
      <w:sz w:val="22"/>
      <w:szCs w:val="22"/>
      <w:lang w:val="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sz w:val="22"/>
      <w:szCs w:val="22"/>
      <w:lang w:val="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rPr>
      <w:sz w:val="22"/>
      <w:szCs w:val="22"/>
      <w:lang w:val="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unhideWhenUsed/>
    <w:qFormat/>
    <w:rPr>
      <w:rFonts w:ascii="Times New Roman" w:eastAsia="Malgun Gothic" w:hAnsi="Times New Roman" w:cs="Times New Roman"/>
      <w:lang w:val="en-GB"/>
    </w:rPr>
  </w:style>
  <w:style w:type="paragraph" w:customStyle="1" w:styleId="33">
    <w:name w:val="修订3"/>
    <w:hidden/>
    <w:uiPriority w:val="99"/>
    <w:unhideWhenUsed/>
    <w:qFormat/>
    <w:rPr>
      <w:rFonts w:ascii="Times New Roman" w:eastAsia="Malgun Gothic" w:hAnsi="Times New Roman" w:cs="Times New Roman"/>
      <w:lang w:val="en-GB"/>
    </w:rPr>
  </w:style>
  <w:style w:type="paragraph" w:customStyle="1" w:styleId="43">
    <w:name w:val="修订4"/>
    <w:hidden/>
    <w:uiPriority w:val="99"/>
    <w:unhideWhenUsed/>
    <w:qFormat/>
    <w:rPr>
      <w:rFonts w:ascii="Times New Roman" w:eastAsia="Malgun Gothic" w:hAnsi="Times New Roman" w:cs="Times New Roman"/>
      <w:lang w:val="en-GB"/>
    </w:rPr>
  </w:style>
  <w:style w:type="paragraph" w:customStyle="1" w:styleId="53">
    <w:name w:val="修订5"/>
    <w:hidden/>
    <w:uiPriority w:val="99"/>
    <w:unhideWhenUsed/>
    <w:qFormat/>
    <w:rPr>
      <w:rFonts w:ascii="Times New Roman" w:eastAsia="Malgun Gothic" w:hAnsi="Times New Roman" w:cs="Times New Roman"/>
      <w:lang w:val="en-GB"/>
    </w:rPr>
  </w:style>
  <w:style w:type="paragraph" w:customStyle="1" w:styleId="13">
    <w:name w:val="正文1"/>
    <w:pPr>
      <w:jc w:val="both"/>
    </w:pPr>
    <w:rPr>
      <w:rFonts w:ascii="Times New Roman" w:eastAsia="宋体" w:hAnsi="Times New Roman" w:cs="Times New Roman"/>
      <w:kern w:val="2"/>
      <w:sz w:val="21"/>
      <w:szCs w:val="21"/>
    </w:rPr>
  </w:style>
  <w:style w:type="paragraph" w:styleId="afe">
    <w:name w:val="Revision"/>
    <w:hidden/>
    <w:uiPriority w:val="99"/>
    <w:unhideWhenUsed/>
    <w:rsid w:val="004E5BF1"/>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C50A738-70FB-40E8-8335-FEBC1D372028}">
  <ds:schemaRefs>
    <ds:schemaRef ds:uri="http://schemas.openxmlformats.org/officeDocument/2006/bibliography"/>
  </ds:schemaRefs>
</ds:datastoreItem>
</file>

<file path=customXml/itemProps4.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3768</Words>
  <Characters>17978</Characters>
  <Application>Microsoft Office Word</Application>
  <DocSecurity>0</DocSecurity>
  <Lines>352</Lines>
  <Paragraphs>226</Paragraphs>
  <ScaleCrop>false</ScaleCrop>
  <Company/>
  <LinksUpToDate>false</LinksUpToDate>
  <CharactersWithSpaces>21520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CATT-wanglei</dc:creator>
  <cp:lastModifiedBy>CATT</cp:lastModifiedBy>
  <cp:revision>2</cp:revision>
  <dcterms:created xsi:type="dcterms:W3CDTF">2025-11-07T06:10:00Z</dcterms:created>
  <dcterms:modified xsi:type="dcterms:W3CDTF">2025-11-07T06:10:00Z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TemplateDocerSaveRecord">
    <vt:lpwstr>eyJoZGlkIjoiMjBlZGQ1NjY2ODc1ZTk1YmY0MGY0OGYzMjFlOTlhMWEiLCJ1c2VySWQiOiIzNjg1MTc4MzQifQ==</vt:lpwstr>
  </property>
  <property fmtid="{D5CDD505-2E9C-101B-9397-08002B2CF9AE}" pid="4" name="KSOProductBuildVer">
    <vt:lpwstr>2052-12.1.0.23125</vt:lpwstr>
  </property>
  <property fmtid="{D5CDD505-2E9C-101B-9397-08002B2CF9AE}" pid="5" name="ICV">
    <vt:lpwstr>445E7578778E4B6BA0028E5805DBE8AF_13</vt:lpwstr>
  </property>
</Properties>
</file>